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76"/>
        <w:ind w:left="0" w:right="0" w:hanging="0"/>
        <w:jc w:val="right"/>
        <w:rPr/>
      </w:pP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Проект от 19.02.2019</w: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ПРОГРАММА </w: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c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ъезда эвенов Республики Саха (Якутия) в г. Якутске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center"/>
        <w:rPr>
          <w:rFonts w:ascii="Times New Roman CYR" w:hAnsi="Times New Roman CYR" w:cs="Times New Roman CYR"/>
          <w:b/>
          <w:b/>
          <w:bCs/>
          <w:sz w:val="26"/>
          <w:szCs w:val="26"/>
        </w:rPr>
      </w:pPr>
      <w:r>
        <w:rPr>
          <w:rFonts w:cs="Times New Roman CYR" w:ascii="Times New Roman CYR" w:hAnsi="Times New Roman CYR"/>
          <w:b/>
          <w:bCs/>
          <w:sz w:val="26"/>
          <w:szCs w:val="26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center"/>
        <w:rPr/>
      </w:pPr>
      <w:r>
        <w:rPr>
          <w:rFonts w:cs="Times New Roman CYR" w:ascii="Times New Roman CYR" w:hAnsi="Times New Roman CYR"/>
          <w:b/>
          <w:bCs/>
          <w:sz w:val="26"/>
          <w:szCs w:val="26"/>
        </w:rPr>
        <w:t>19 марта 2019 г.</w:t>
      </w:r>
    </w:p>
    <w:tbl>
      <w:tblPr>
        <w:tblW w:w="9905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51"/>
        <w:gridCol w:w="5528"/>
        <w:gridCol w:w="2426"/>
      </w:tblGrid>
      <w:tr>
        <w:trPr/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10.00 - 12.30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 xml:space="preserve">Встреча делегатов 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  <w:lang w:val="en-US"/>
              </w:rPr>
              <w:t>c</w:t>
            </w:r>
            <w:r>
              <w:rPr>
                <w:rFonts w:cs="Times New Roman CYR" w:ascii="Times New Roman CYR" w:hAnsi="Times New Roman CYR"/>
                <w:bCs/>
                <w:sz w:val="26"/>
                <w:szCs w:val="26"/>
              </w:rPr>
              <w:t>ъезда эвенов Республики Саха (Якутия) с</w:t>
            </w:r>
            <w:r>
              <w:rPr>
                <w:rFonts w:cs="Times New Roman CYR" w:ascii="Times New Roman CYR" w:hAnsi="Times New Roman CYR"/>
                <w:sz w:val="26"/>
                <w:szCs w:val="26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- аппаратом Северного Форума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- Уполномоченным по правам КМНС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-представителями Управления Министерства  юстиции Российской Федерации по Республике Саха( Якутия)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Общественный центр, ул. Курашова, д.24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12.30 – 14.00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Обед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14.00-17.00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Круглый стол «Перспективы развития традиционной хозяйственной деятельности коренных малочисленных народов Севера»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Общественный центр, ул. Курашова, д.24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14.00-17.00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Круглый стол « Эвенский язык и культура: состояние, проблемы и перспективы»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пр. Ленина, д.30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Дом Правительства-2,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 xml:space="preserve">актовый зал </w:t>
            </w:r>
          </w:p>
        </w:tc>
      </w:tr>
    </w:tbl>
    <w:p>
      <w:pPr>
        <w:pStyle w:val="Normal"/>
        <w:widowControl w:val="false"/>
        <w:bidi w:val="0"/>
        <w:spacing w:lineRule="auto" w:line="276"/>
        <w:ind w:left="0" w:right="0" w:hanging="0"/>
        <w:jc w:val="center"/>
        <w:rPr/>
      </w:pPr>
      <w:r>
        <w:rPr>
          <w:rFonts w:cs="Times New Roman CYR" w:ascii="Times New Roman CYR" w:hAnsi="Times New Roman CYR"/>
          <w:b/>
          <w:bCs/>
          <w:sz w:val="26"/>
          <w:szCs w:val="26"/>
        </w:rPr>
        <w:t>20 марта 2019г.</w:t>
      </w:r>
    </w:p>
    <w:tbl>
      <w:tblPr>
        <w:tblW w:w="9905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51"/>
        <w:gridCol w:w="5528"/>
        <w:gridCol w:w="2426"/>
      </w:tblGrid>
      <w:tr>
        <w:trPr/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09.00-10.00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Регистрация делегатов и приглашенных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 xml:space="preserve"> </w:t>
            </w:r>
            <w:r>
              <w:rPr>
                <w:rFonts w:cs="Times New Roman CYR" w:ascii="Times New Roman CYR" w:hAnsi="Times New Roman CYR"/>
                <w:sz w:val="26"/>
                <w:szCs w:val="26"/>
              </w:rPr>
              <w:t>Общественный центр, ул. Курашова, д.24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10.00-12.30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 CYR" w:ascii="Times New Roman CYR" w:hAnsi="Times New Roman CYR"/>
                <w:bCs/>
                <w:sz w:val="26"/>
                <w:szCs w:val="26"/>
              </w:rPr>
              <w:t xml:space="preserve">Пленарное заседание 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cs="Times New Roman CYR" w:ascii="Times New Roman CYR" w:hAnsi="Times New Roman CYR"/>
                <w:bCs/>
                <w:sz w:val="26"/>
                <w:szCs w:val="26"/>
              </w:rPr>
              <w:t>съезда эвенов Республики Саха (Якутия)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cs="Times New Roman CYR" w:ascii="Times New Roman CYR" w:hAnsi="Times New Roman CYR"/>
                <w:bCs/>
                <w:sz w:val="26"/>
                <w:szCs w:val="26"/>
              </w:rPr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Общественный центр, ул. Курашова, д.24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12.30-14.00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 CYR" w:ascii="Times New Roman CYR" w:hAnsi="Times New Roman CYR"/>
                <w:bCs/>
                <w:sz w:val="26"/>
                <w:szCs w:val="26"/>
              </w:rPr>
              <w:t>Обед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14.00-17.30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 CYR" w:ascii="Times New Roman CYR" w:hAnsi="Times New Roman CYR"/>
                <w:bCs/>
                <w:sz w:val="26"/>
                <w:szCs w:val="26"/>
              </w:rPr>
              <w:t xml:space="preserve">Продолжение пленарного заседания 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cs="Times New Roman CYR" w:ascii="Times New Roman CYR" w:hAnsi="Times New Roman CYR"/>
                <w:bCs/>
                <w:sz w:val="26"/>
                <w:szCs w:val="26"/>
              </w:rPr>
              <w:t>съезда эвенов Республики Саха (Якутия)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cs="Times New Roman CYR" w:ascii="Times New Roman CYR" w:hAnsi="Times New Roman CYR"/>
                <w:bCs/>
                <w:sz w:val="26"/>
                <w:szCs w:val="26"/>
              </w:rPr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Общественный центр, ул. Курашова, д.24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 CYR" w:ascii="Times New Roman CYR" w:hAnsi="Times New Roman CYR"/>
                <w:bCs/>
                <w:sz w:val="26"/>
                <w:szCs w:val="26"/>
              </w:rPr>
              <w:t xml:space="preserve">Торжественный концерт 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Дом дружбы народов им. А.Е. Кулаковскго</w:t>
            </w:r>
          </w:p>
        </w:tc>
      </w:tr>
    </w:tbl>
    <w:p>
      <w:pPr>
        <w:pStyle w:val="Normal"/>
        <w:widowControl w:val="false"/>
        <w:bidi w:val="0"/>
        <w:spacing w:lineRule="auto" w:line="276"/>
        <w:ind w:left="0" w:right="0" w:hanging="0"/>
        <w:jc w:val="both"/>
        <w:rPr/>
      </w:pPr>
      <w:r>
        <w:rPr>
          <w:rFonts w:cs="Times New Roman CYR" w:ascii="Times New Roman CYR" w:hAnsi="Times New Roman CYR"/>
          <w:sz w:val="26"/>
          <w:szCs w:val="26"/>
        </w:rPr>
        <w:t xml:space="preserve">В рамках </w:t>
      </w:r>
      <w:r>
        <w:rPr>
          <w:rFonts w:cs="Times New Roman" w:ascii="Times New Roman" w:hAnsi="Times New Roman"/>
          <w:bCs/>
          <w:sz w:val="26"/>
          <w:szCs w:val="26"/>
          <w:lang w:val="en-US"/>
        </w:rPr>
        <w:t>V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 CYR" w:ascii="Times New Roman CYR" w:hAnsi="Times New Roman CYR"/>
          <w:bCs/>
          <w:sz w:val="26"/>
          <w:szCs w:val="26"/>
        </w:rPr>
        <w:t>съезда эвенов Республики Саха (Якутия):</w:t>
      </w:r>
    </w:p>
    <w:tbl>
      <w:tblPr>
        <w:tblW w:w="9905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51"/>
        <w:gridCol w:w="5528"/>
        <w:gridCol w:w="2426"/>
      </w:tblGrid>
      <w:tr>
        <w:trPr/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 xml:space="preserve">21-22 марта 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Медосмотр делегатов V съезда эвенов Республики</w:t>
            </w:r>
            <w:r>
              <w:rPr>
                <w:rFonts w:cs="Times New Roman CYR" w:ascii="Times New Roman CYR" w:hAnsi="Times New Roman CYR"/>
                <w:bCs/>
                <w:sz w:val="26"/>
                <w:szCs w:val="26"/>
              </w:rPr>
              <w:t xml:space="preserve"> Саха (Якутия)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6"/>
                <w:szCs w:val="26"/>
              </w:rPr>
              <w:t>Республиканская больница №1 Национальный центр медицины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/>
      </w:r>
    </w:p>
    <w:sectPr>
      <w:type w:val="nextPage"/>
      <w:pgSz w:w="12240" w:h="15840"/>
      <w:pgMar w:left="1701" w:right="850" w:header="0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ascii="Calibri" w:hAnsi="Calibri" w:eastAsia="Times New Roman" w:cs="Calibri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LibreOffice/5.4.2.2$Windows_X86_64 LibreOffice_project/22b09f6418e8c2d508a9eaf86b2399209b0990f4</Application>
  <Pages>2</Pages>
  <Words>169</Words>
  <Characters>1133</Characters>
  <CharactersWithSpaces>1273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2019-02-05T11:30:00Z</dcterms:created>
  <dc:creator/>
  <dc:description/>
  <dc:language>ru-RU</dc:language>
  <cp:lastModifiedBy/>
  <cp:lastPrinted>2019-02-05T15:04:00Z</cp:lastPrinted>
  <dcterms:modified xsi:type="dcterms:W3CDTF">2019-02-27T14:22:00Z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Маркова Анна Васильевна</vt:lpwstr>
  </property>
</Properties>
</file>