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3B2156">
      <w:pPr>
        <w:rPr>
          <w:b/>
        </w:rPr>
      </w:pPr>
      <w:bookmarkStart w:id="0" w:name="_GoBack"/>
      <w:bookmarkEnd w:id="0"/>
    </w:p>
    <w:p w:rsidR="00000000" w:rsidRDefault="003B2156">
      <w:pPr>
        <w:jc w:val="right"/>
      </w:pPr>
      <w:r>
        <w:rPr>
          <w:b/>
          <w:i/>
          <w:iCs/>
        </w:rPr>
        <w:t>Проект</w:t>
      </w:r>
    </w:p>
    <w:p w:rsidR="00000000" w:rsidRDefault="003B2156">
      <w:pPr>
        <w:jc w:val="center"/>
      </w:pPr>
    </w:p>
    <w:p w:rsidR="00000000" w:rsidRDefault="003B2156">
      <w:pPr>
        <w:jc w:val="center"/>
      </w:pPr>
      <w:r>
        <w:rPr>
          <w:b/>
        </w:rPr>
        <w:t>План мероприятий Ассоциации коренных малочисленных народов Севера РС(Я) на 2019 год</w:t>
      </w:r>
    </w:p>
    <w:p w:rsidR="00000000" w:rsidRDefault="003B2156">
      <w:pPr>
        <w:jc w:val="center"/>
      </w:pPr>
      <w:r>
        <w:rPr>
          <w:b/>
        </w:rPr>
        <w:t>«Навстречу 30-летию Ассоциации»</w:t>
      </w:r>
    </w:p>
    <w:p w:rsidR="00000000" w:rsidRDefault="003B2156">
      <w:pPr>
        <w:jc w:val="center"/>
      </w:pP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5958"/>
        <w:gridCol w:w="1645"/>
        <w:gridCol w:w="1954"/>
      </w:tblGrid>
      <w:tr w:rsidR="00000000">
        <w:trPr>
          <w:trHeight w:val="366"/>
          <w:tblHeader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3B2156">
            <w:pPr>
              <w:pStyle w:val="NormalWeb"/>
              <w:spacing w:after="0"/>
              <w:ind w:left="147" w:right="45"/>
              <w:jc w:val="center"/>
            </w:pPr>
            <w:r>
              <w:rPr>
                <w:rStyle w:val="Strong"/>
              </w:rPr>
              <w:t xml:space="preserve">№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3B2156">
            <w:pPr>
              <w:pStyle w:val="NormalWeb"/>
              <w:spacing w:after="0"/>
              <w:ind w:left="147" w:right="-128"/>
              <w:jc w:val="center"/>
            </w:pPr>
            <w:r>
              <w:rPr>
                <w:rStyle w:val="Strong"/>
              </w:rPr>
              <w:t>Наименование мероприятия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3B2156">
            <w:pPr>
              <w:pStyle w:val="NormalWeb"/>
              <w:spacing w:after="0"/>
              <w:ind w:right="-216"/>
              <w:jc w:val="center"/>
            </w:pPr>
            <w:r>
              <w:rPr>
                <w:rStyle w:val="Strong"/>
              </w:rPr>
              <w:t>Дата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3B2156">
            <w:pPr>
              <w:pStyle w:val="NormalWeb"/>
              <w:spacing w:after="0"/>
              <w:ind w:left="147" w:right="45"/>
              <w:jc w:val="center"/>
            </w:pPr>
            <w:r>
              <w:rPr>
                <w:rStyle w:val="Strong"/>
              </w:rPr>
              <w:t>Отв.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t>Месяц Ассоциации русских арктических старожилов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t>январь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t>АРАС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t>Мероприятия Декады родных яз</w:t>
            </w:r>
            <w:r>
              <w:t>ыков (по отд. плану)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t>февраль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t>Этн. ассоциации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Международный фестиваль эвенкийского языка и культуры «Дулин Буга Итэлин» (заповеди моей земли)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>11-15 марта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Асс эвенков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7 съезд эвенков РС(Я) в г. Нерюнгри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>15 марта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Асс эвенков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Хуктывун. Соревнования олене</w:t>
            </w:r>
            <w:r>
              <w:rPr>
                <w:color w:val="000000"/>
              </w:rPr>
              <w:t>водов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>16-17 марта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Асс эвенков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Межрегиональный слет юных оленеводов «Илмакта этэечимни» в с. Иенгра Нерюнгринского района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>16 марта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Асс эвенков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День Арктики в РС(Я)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>19 марта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ГКА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Межрегиональная выставка-ярмарка «Мир Арктики»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17-18 марта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ГКА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6 съезд э</w:t>
            </w:r>
            <w:r>
              <w:rPr>
                <w:color w:val="000000"/>
              </w:rPr>
              <w:t>венов РС(Я) в г. Якутске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19-20 марта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Союз эвенов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6 съезд юкагирского народа в с. Андрюшкино Нижнеколымского района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>28-30 марта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Асс юкагиров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Мероприятия к 100-летию знатного оленевода из Момского улуса С.Г. Слепцова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Союз эвенов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Научно-практическ</w:t>
            </w:r>
            <w:r>
              <w:rPr>
                <w:color w:val="000000"/>
              </w:rPr>
              <w:t>ая конференция «Роббековские чтения»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  <w:lang w:val="en-GB"/>
              </w:rPr>
              <w:t xml:space="preserve">20-21 </w:t>
            </w:r>
            <w:r>
              <w:rPr>
                <w:color w:val="000000"/>
              </w:rPr>
              <w:t xml:space="preserve">марта 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Каф. сев. филологии  СВФУ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Месяц Ассоциации чукчей РС(Я)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Асс чукчей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Семинар-фестиваль по чукотскому языку и культуры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Асс чукчей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Дни Русского Устья в Походске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Апрель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Асс РАС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Дни долган</w:t>
            </w:r>
            <w:r>
              <w:rPr>
                <w:color w:val="000000"/>
              </w:rPr>
              <w:t>ского языка и культуры в Анабарском улусе и на Таймыре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Асс долган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Месяц Союза эвенов РС(Я)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Май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Союз эвенов РС(Я)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Ежегодный республиканский праздник коренных малочисленных народов Севера Республики Саха (Якутия) «Цветение тундры»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Май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 xml:space="preserve">Этнические </w:t>
            </w:r>
            <w:r>
              <w:rPr>
                <w:color w:val="000000"/>
              </w:rPr>
              <w:t>Ассоциации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 xml:space="preserve">Международная НПК </w:t>
            </w:r>
            <w:r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>«Историко-культурное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технологий»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>29.05-1.06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СВФУ</w:t>
            </w:r>
          </w:p>
          <w:p w:rsidR="00000000" w:rsidRDefault="003B2156">
            <w:pPr>
              <w:jc w:val="center"/>
            </w:pPr>
            <w:r>
              <w:rPr>
                <w:color w:val="000000"/>
              </w:rPr>
              <w:t>Акимова В.С.</w:t>
            </w:r>
          </w:p>
          <w:p w:rsidR="00000000" w:rsidRDefault="003B2156">
            <w:pPr>
              <w:jc w:val="center"/>
            </w:pPr>
            <w:r>
              <w:rPr>
                <w:color w:val="000000"/>
              </w:rPr>
              <w:t>Шадрин В.И.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Традиционные праздники</w:t>
            </w:r>
            <w:r>
              <w:rPr>
                <w:color w:val="000000"/>
              </w:rPr>
              <w:t xml:space="preserve"> народов Севера в улусах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>май-август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Отделения АКМНС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Ежегодный традиционный республиканский праздник эвенкийского народа «Бакалдын»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31.05-2.06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  <w:lang w:val="sah-RU"/>
              </w:rPr>
              <w:t xml:space="preserve">Ассоциация эвенков 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Ежегодный традиционный республиканский праздник долганского народа «Хэйро»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Июнь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rFonts w:eastAsia="Calibri"/>
                <w:color w:val="000000"/>
              </w:rPr>
              <w:t>Ассоциация</w:t>
            </w:r>
            <w:r>
              <w:rPr>
                <w:rFonts w:eastAsia="Calibri"/>
                <w:color w:val="000000"/>
              </w:rPr>
              <w:t xml:space="preserve"> долган 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Ежегодный традиционный республиканский праздник эвенского народа «Эвинек»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Июнь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Союз эвенов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Ежегодный традиционный республиканский праздник чукотского народа «Кильвэй»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Июнь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  <w:lang w:val="sah-RU"/>
              </w:rPr>
              <w:t xml:space="preserve">Ассоциация чукчей 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Участие ансамблей кмнс в Европейском ысыахе в г. Р</w:t>
            </w:r>
            <w:r>
              <w:rPr>
                <w:color w:val="000000"/>
              </w:rPr>
              <w:t>ига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 xml:space="preserve">Июнь 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Христофорова Л.В.</w:t>
            </w:r>
          </w:p>
        </w:tc>
      </w:tr>
      <w:tr w:rsidR="00000000">
        <w:trPr>
          <w:trHeight w:val="36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>Участие в мероприятии эвенкийской молодежи на оз. Байкал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>Конец июля – начало августа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  <w:lang w:val="sah-RU"/>
              </w:rPr>
              <w:t xml:space="preserve">Ассоциация эвенков 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Международная НПК «Языки коренных народов как фактор устойчивого развития Арктики»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center"/>
            </w:pPr>
            <w:r>
              <w:rPr>
                <w:color w:val="000000"/>
              </w:rPr>
              <w:t xml:space="preserve">27-29 июня 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rFonts w:eastAsia="Calibri"/>
                <w:color w:val="000000"/>
              </w:rPr>
              <w:t xml:space="preserve">ИГИиПМНС </w:t>
            </w:r>
          </w:p>
          <w:p w:rsidR="00000000" w:rsidRDefault="003B2156">
            <w:pPr>
              <w:jc w:val="center"/>
            </w:pPr>
            <w:r>
              <w:rPr>
                <w:rFonts w:eastAsia="Calibri"/>
                <w:color w:val="000000"/>
              </w:rPr>
              <w:t>Шадрин В.И.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Выезд к эвенкам Амурской области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rFonts w:eastAsia="Calibri"/>
                <w:color w:val="000000"/>
                <w:lang w:val="sah-RU"/>
              </w:rPr>
              <w:t xml:space="preserve">Ассоциация эвенков 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both"/>
            </w:pPr>
            <w:r>
              <w:rPr>
                <w:color w:val="000000"/>
              </w:rPr>
              <w:t>Ежегодный традиционный республиканский праздник русских старожилов «Первая путина»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29 июня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rFonts w:eastAsia="Calibri"/>
                <w:color w:val="000000"/>
              </w:rPr>
              <w:t xml:space="preserve">Ассоциация РАС 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both"/>
            </w:pPr>
            <w:r>
              <w:rPr>
                <w:bCs/>
                <w:color w:val="000000"/>
                <w:lang w:val="en-US"/>
              </w:rPr>
              <w:t>IV</w:t>
            </w:r>
            <w:r>
              <w:rPr>
                <w:bCs/>
                <w:color w:val="000000"/>
              </w:rPr>
              <w:t xml:space="preserve"> Молодежный Суглан Республики Саха (Якутия) «Маут-2018» 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06-08 августа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  <w:lang w:val="sah-RU"/>
              </w:rPr>
              <w:t>Молодежный Совет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both"/>
            </w:pPr>
            <w:r>
              <w:rPr>
                <w:bCs/>
                <w:color w:val="000000"/>
              </w:rPr>
              <w:t>Международный день коренных народов мира (по отд. плану)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09 августа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  <w:lang w:val="sah-RU"/>
              </w:rPr>
              <w:t>АКМНС,</w:t>
            </w:r>
          </w:p>
          <w:p w:rsidR="00000000" w:rsidRDefault="003B2156">
            <w:pPr>
              <w:jc w:val="center"/>
            </w:pPr>
            <w:r>
              <w:rPr>
                <w:color w:val="000000"/>
                <w:lang w:val="sah-RU"/>
              </w:rPr>
              <w:t>ДДН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both"/>
            </w:pPr>
            <w:r>
              <w:rPr>
                <w:bCs/>
                <w:color w:val="000000"/>
              </w:rPr>
              <w:t>Межрегиональный фестиваль эвенкийского фольклора «Аюкта»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 xml:space="preserve">Август 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Асс эвенков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both"/>
            </w:pPr>
            <w:r>
              <w:rPr>
                <w:color w:val="000000"/>
              </w:rPr>
              <w:t>Ежегодный традиционный республиканский праздник юкагирского народа «Шахадьибэ»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 xml:space="preserve">Август 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  <w:lang w:val="sah-RU"/>
              </w:rPr>
              <w:t>Ассоциац</w:t>
            </w:r>
            <w:r>
              <w:rPr>
                <w:color w:val="000000"/>
                <w:lang w:val="sah-RU"/>
              </w:rPr>
              <w:t xml:space="preserve">ия юкагиров 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both"/>
            </w:pPr>
            <w:r>
              <w:rPr>
                <w:bCs/>
                <w:color w:val="000000"/>
              </w:rPr>
              <w:t>Месяц Ассоциации юкагиров РС(Я)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  <w:lang w:val="sah-RU"/>
              </w:rPr>
              <w:t>Ассоциация юкагиров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both"/>
            </w:pPr>
            <w:r>
              <w:rPr>
                <w:bCs/>
                <w:color w:val="000000"/>
              </w:rPr>
              <w:t>Научно-практическая конференция «Коренные малочисленные народы Российской Федерации: проблемы, приоритеты и перспективы развития в трансформирующемся обществе» (к 100-летию Ф.С.</w:t>
            </w:r>
            <w:r>
              <w:rPr>
                <w:bCs/>
                <w:color w:val="000000"/>
              </w:rPr>
              <w:t xml:space="preserve"> Донского)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center"/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Шадрин В.И.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both"/>
            </w:pPr>
            <w:r>
              <w:rPr>
                <w:color w:val="000000"/>
              </w:rPr>
              <w:t>Мероприятия «Куриловская осень» (по отд. плану)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  <w:lang w:val="sah-RU"/>
              </w:rPr>
              <w:t xml:space="preserve">Ассоциация юкагиров </w:t>
            </w:r>
          </w:p>
        </w:tc>
      </w:tr>
      <w:tr w:rsidR="00000000">
        <w:trPr>
          <w:trHeight w:val="336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both"/>
            </w:pPr>
            <w:r>
              <w:rPr>
                <w:color w:val="000000"/>
              </w:rPr>
              <w:t>Месяц Ассоциации эвенков РС(Я)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pStyle w:val="NormalWeb"/>
              <w:spacing w:after="0"/>
              <w:jc w:val="center"/>
            </w:pPr>
            <w:r>
              <w:rPr>
                <w:color w:val="000000"/>
                <w:lang w:val="sah-RU"/>
              </w:rPr>
              <w:t>Ассоциация эвенков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 xml:space="preserve">Ежегодный традиционный республиканский праздник «Синилгэн» 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  <w:lang w:val="sah-RU"/>
              </w:rPr>
              <w:t>Октябрь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pStyle w:val="NormalWeb"/>
              <w:spacing w:after="0"/>
              <w:jc w:val="center"/>
            </w:pPr>
            <w:r>
              <w:rPr>
                <w:color w:val="000000"/>
                <w:lang w:val="sah-RU"/>
              </w:rPr>
              <w:t>Ассоциация эв</w:t>
            </w:r>
            <w:r>
              <w:rPr>
                <w:color w:val="000000"/>
                <w:lang w:val="sah-RU"/>
              </w:rPr>
              <w:t xml:space="preserve">енков 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keepNext/>
              <w:ind w:left="170"/>
              <w:jc w:val="both"/>
            </w:pPr>
            <w:r>
              <w:rPr>
                <w:bCs/>
                <w:color w:val="000000"/>
              </w:rPr>
              <w:t>Месяц Ассоциации долган РС(Я)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rFonts w:eastAsia="Batang"/>
                <w:color w:val="000000"/>
                <w:lang w:eastAsia="ko-KR"/>
              </w:rPr>
              <w:t xml:space="preserve">Ноябрь 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rFonts w:eastAsia="Calibri"/>
                <w:color w:val="000000"/>
              </w:rPr>
              <w:t>Асс долган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Открытый конкурс – фестиваль песенного творчества коренных малочисленных народов Севера Республики Саха (Якутия) «Эхо тундры и тайги»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rFonts w:eastAsia="Batang"/>
                <w:color w:val="000000"/>
                <w:lang w:eastAsia="ko-KR"/>
              </w:rPr>
              <w:t>Ноябрь - декабрь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Этнические Ассоциации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Мероприятия к 20-лети</w:t>
            </w:r>
            <w:r>
              <w:rPr>
                <w:color w:val="000000"/>
              </w:rPr>
              <w:t>ю газеты кмнс Илкэн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rFonts w:eastAsia="Batang"/>
                <w:color w:val="000000"/>
                <w:lang w:eastAsia="ko-KR"/>
              </w:rPr>
              <w:t xml:space="preserve">Декабрь 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АКМНС</w:t>
            </w:r>
          </w:p>
        </w:tc>
      </w:tr>
      <w:tr w:rsidR="00000000">
        <w:trPr>
          <w:trHeight w:val="70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Мероприятия к 25-летию студии Геван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rFonts w:eastAsia="Batang"/>
                <w:color w:val="000000"/>
                <w:lang w:eastAsia="ko-KR"/>
              </w:rPr>
              <w:t xml:space="preserve">Декабрь </w:t>
            </w:r>
          </w:p>
        </w:tc>
        <w:tc>
          <w:tcPr>
            <w:tcW w:w="1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АКМНС</w:t>
            </w:r>
          </w:p>
        </w:tc>
      </w:tr>
      <w:tr w:rsidR="00000000">
        <w:trPr>
          <w:trHeight w:val="93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>Празднование 30-летия Ассоциации коренных малочисленных народов Севера Республики Саха (Якутия)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(по отд. плану)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12 декабря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>АКМНС</w:t>
            </w:r>
          </w:p>
        </w:tc>
      </w:tr>
      <w:tr w:rsidR="00000000">
        <w:trPr>
          <w:trHeight w:val="93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pStyle w:val="ListParagraph"/>
              <w:numPr>
                <w:ilvl w:val="0"/>
                <w:numId w:val="2"/>
              </w:numPr>
              <w:tabs>
                <w:tab w:val="left" w:pos="-393"/>
              </w:tabs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ind w:left="170"/>
              <w:jc w:val="both"/>
            </w:pPr>
            <w:r>
              <w:rPr>
                <w:color w:val="000000"/>
              </w:rPr>
              <w:t xml:space="preserve">Участие представителей молодежи в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Форуме  молодежи коренных малочисленных народов Севера, Сибири и Дальнего Востока «Российский Север»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B215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B2156">
            <w:pPr>
              <w:jc w:val="center"/>
            </w:pPr>
            <w:r>
              <w:rPr>
                <w:color w:val="000000"/>
              </w:rPr>
              <w:t xml:space="preserve">Молодежный Совет </w:t>
            </w:r>
          </w:p>
        </w:tc>
      </w:tr>
    </w:tbl>
    <w:p w:rsidR="00000000" w:rsidRDefault="003B2156">
      <w:pPr>
        <w:spacing w:after="200" w:line="276" w:lineRule="auto"/>
      </w:pPr>
    </w:p>
    <w:p w:rsidR="00000000" w:rsidRDefault="003B2156">
      <w:pPr>
        <w:spacing w:after="200" w:line="276" w:lineRule="auto"/>
        <w:jc w:val="center"/>
      </w:pPr>
      <w:r>
        <w:t xml:space="preserve">Ответственный 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Е.К. Тарабукина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85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2156">
      <w:r>
        <w:separator/>
      </w:r>
    </w:p>
  </w:endnote>
  <w:endnote w:type="continuationSeparator" w:id="0">
    <w:p w:rsidR="00000000" w:rsidRDefault="003B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6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CC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AD" w:rsidRDefault="008D1DA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B2156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000000" w:rsidRDefault="003B215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B2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2156">
      <w:r>
        <w:separator/>
      </w:r>
    </w:p>
  </w:footnote>
  <w:footnote w:type="continuationSeparator" w:id="0">
    <w:p w:rsidR="00000000" w:rsidRDefault="003B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AD" w:rsidRDefault="008D1DA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AD" w:rsidRDefault="008D1DA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AD" w:rsidRDefault="008D1DA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AD"/>
    <w:rsid w:val="003B2156"/>
    <w:rsid w:val="008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9490FF0-0A3C-F944-A32C-BD4D8D09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46" w:hAnsi="Cambria" w:cs="font46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Strong">
    <w:name w:val="Strong"/>
    <w:rPr>
      <w:b/>
      <w:bCs/>
    </w:rPr>
  </w:style>
  <w:style w:type="character" w:customStyle="1" w:styleId="link">
    <w:name w:val="link"/>
    <w:rPr>
      <w:strike w:val="0"/>
      <w:dstrike w:val="0"/>
      <w:color w:val="008000"/>
      <w:u w:val="none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font46" w:hAnsi="Cambria" w:cs="font46"/>
      <w:b/>
      <w:bCs/>
      <w:color w:val="365F91"/>
      <w:sz w:val="28"/>
      <w:szCs w:val="28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  <w:sz w:val="24"/>
      <w:szCs w:val="24"/>
    </w:rPr>
  </w:style>
  <w:style w:type="character" w:customStyle="1" w:styleId="ListLabel3">
    <w:name w:val="ListLabel 3"/>
    <w:rPr>
      <w:rFonts w:cs="Times New Roman"/>
      <w:sz w:val="18"/>
      <w:szCs w:val="18"/>
    </w:rPr>
  </w:style>
  <w:style w:type="character" w:customStyle="1" w:styleId="ListLabel4">
    <w:name w:val="ListLabel 4"/>
    <w:rPr>
      <w:rFonts w:cs="Times New Roman"/>
      <w:sz w:val="24"/>
      <w:szCs w:val="24"/>
    </w:rPr>
  </w:style>
  <w:style w:type="character" w:customStyle="1" w:styleId="ListLabel5">
    <w:name w:val="ListLabel 5"/>
    <w:rPr>
      <w:rFonts w:cs="Times New Roman"/>
      <w:sz w:val="24"/>
      <w:szCs w:val="24"/>
    </w:rPr>
  </w:style>
  <w:style w:type="character" w:customStyle="1" w:styleId="ListLabel6">
    <w:name w:val="ListLabel 6"/>
    <w:rPr>
      <w:rFonts w:cs="Times New Roman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a8">
    <w:name w:val="Символ нумерации"/>
  </w:style>
  <w:style w:type="paragraph" w:customStyle="1" w:styleId="2">
    <w:name w:val="Заголовок2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NormalWeb">
    <w:name w:val="Normal (Web)"/>
    <w:basedOn w:val="a"/>
    <w:pPr>
      <w:spacing w:after="141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font46"/>
      <w:sz w:val="22"/>
      <w:szCs w:val="22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Style7">
    <w:name w:val="Style7"/>
    <w:basedOn w:val="a"/>
    <w:pPr>
      <w:widowControl w:val="0"/>
      <w:spacing w:line="259" w:lineRule="exact"/>
      <w:ind w:firstLine="77"/>
      <w:jc w:val="both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4"/>
      <w:szCs w:val="22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Харлампьева</dc:creator>
  <cp:keywords/>
  <cp:lastModifiedBy>Гость</cp:lastModifiedBy>
  <cp:revision>2</cp:revision>
  <cp:lastPrinted>2018-01-08T21:16:00Z</cp:lastPrinted>
  <dcterms:created xsi:type="dcterms:W3CDTF">2018-12-13T01:24:00Z</dcterms:created>
  <dcterms:modified xsi:type="dcterms:W3CDTF">2018-12-13T01:24:00Z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