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F7" w:rsidRDefault="00E200F7" w:rsidP="00CF2F77">
      <w:pPr>
        <w:jc w:val="center"/>
        <w:rPr>
          <w:b/>
        </w:rPr>
      </w:pPr>
      <w:r>
        <w:rPr>
          <w:b/>
        </w:rPr>
        <w:t>СВОДНАЯ ИНФОРМАЦИЯ</w:t>
      </w:r>
    </w:p>
    <w:p w:rsidR="00E200F7" w:rsidRPr="00CF2F77" w:rsidRDefault="00E200F7" w:rsidP="00CF2F77">
      <w:pPr>
        <w:jc w:val="center"/>
        <w:rPr>
          <w:b/>
        </w:rPr>
      </w:pPr>
      <w:r>
        <w:rPr>
          <w:b/>
        </w:rPr>
        <w:t xml:space="preserve"> о</w:t>
      </w:r>
      <w:r w:rsidRPr="004B2C1A">
        <w:rPr>
          <w:b/>
        </w:rPr>
        <w:t xml:space="preserve"> ходе исполнения </w:t>
      </w:r>
      <w:r>
        <w:rPr>
          <w:b/>
        </w:rPr>
        <w:t xml:space="preserve">резолюции </w:t>
      </w:r>
      <w:r>
        <w:rPr>
          <w:b/>
          <w:lang w:val="en-US"/>
        </w:rPr>
        <w:t>V</w:t>
      </w:r>
      <w:r>
        <w:rPr>
          <w:b/>
        </w:rPr>
        <w:t xml:space="preserve"> съезда юкагирского народа, 20 марта 2016 г.</w:t>
      </w:r>
    </w:p>
    <w:p w:rsidR="00E200F7" w:rsidRDefault="00E200F7" w:rsidP="006915D1">
      <w:pPr>
        <w:jc w:val="cente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111"/>
        <w:gridCol w:w="2126"/>
        <w:gridCol w:w="8647"/>
      </w:tblGrid>
      <w:tr w:rsidR="00E200F7" w:rsidRPr="003F0C48" w:rsidTr="008E08DA">
        <w:tc>
          <w:tcPr>
            <w:tcW w:w="568" w:type="dxa"/>
            <w:vAlign w:val="center"/>
          </w:tcPr>
          <w:p w:rsidR="00E200F7" w:rsidRPr="003F0C48" w:rsidRDefault="00E200F7" w:rsidP="004B2C1A">
            <w:pPr>
              <w:ind w:left="-30"/>
              <w:jc w:val="center"/>
              <w:rPr>
                <w:b/>
                <w:sz w:val="22"/>
                <w:szCs w:val="22"/>
              </w:rPr>
            </w:pPr>
            <w:r w:rsidRPr="003F0C48">
              <w:rPr>
                <w:b/>
                <w:sz w:val="22"/>
                <w:szCs w:val="22"/>
              </w:rPr>
              <w:t>№</w:t>
            </w:r>
          </w:p>
        </w:tc>
        <w:tc>
          <w:tcPr>
            <w:tcW w:w="4111" w:type="dxa"/>
            <w:vAlign w:val="center"/>
          </w:tcPr>
          <w:p w:rsidR="00E200F7" w:rsidRPr="006C1E42" w:rsidRDefault="00E200F7" w:rsidP="006C1E42">
            <w:pPr>
              <w:tabs>
                <w:tab w:val="left" w:pos="360"/>
                <w:tab w:val="center" w:pos="3312"/>
              </w:tabs>
              <w:ind w:left="-30"/>
              <w:jc w:val="center"/>
              <w:rPr>
                <w:b/>
                <w:sz w:val="22"/>
                <w:szCs w:val="22"/>
              </w:rPr>
            </w:pPr>
            <w:r w:rsidRPr="006C1E42">
              <w:rPr>
                <w:b/>
                <w:sz w:val="22"/>
                <w:szCs w:val="22"/>
              </w:rPr>
              <w:t xml:space="preserve">Рекомендация съезда </w:t>
            </w:r>
          </w:p>
        </w:tc>
        <w:tc>
          <w:tcPr>
            <w:tcW w:w="2126" w:type="dxa"/>
            <w:vAlign w:val="center"/>
          </w:tcPr>
          <w:p w:rsidR="00E200F7" w:rsidRPr="003F0C48" w:rsidRDefault="00E200F7" w:rsidP="004B2C1A">
            <w:pPr>
              <w:tabs>
                <w:tab w:val="center" w:pos="2439"/>
              </w:tabs>
              <w:ind w:left="-30"/>
              <w:jc w:val="center"/>
              <w:rPr>
                <w:b/>
                <w:sz w:val="22"/>
                <w:szCs w:val="22"/>
              </w:rPr>
            </w:pPr>
            <w:r w:rsidRPr="003F0C48">
              <w:rPr>
                <w:b/>
                <w:sz w:val="22"/>
                <w:szCs w:val="22"/>
              </w:rPr>
              <w:t>Ответственные исполнители</w:t>
            </w:r>
          </w:p>
        </w:tc>
        <w:tc>
          <w:tcPr>
            <w:tcW w:w="8647" w:type="dxa"/>
          </w:tcPr>
          <w:p w:rsidR="00E200F7" w:rsidRPr="003F0C48" w:rsidRDefault="00E200F7" w:rsidP="004B2C1A">
            <w:pPr>
              <w:tabs>
                <w:tab w:val="center" w:pos="2439"/>
              </w:tabs>
              <w:ind w:left="-30"/>
              <w:jc w:val="center"/>
              <w:rPr>
                <w:b/>
                <w:sz w:val="22"/>
                <w:szCs w:val="22"/>
              </w:rPr>
            </w:pPr>
            <w:r w:rsidRPr="003F0C48">
              <w:rPr>
                <w:b/>
                <w:sz w:val="22"/>
                <w:szCs w:val="22"/>
              </w:rPr>
              <w:t>Информация об исполнении</w:t>
            </w:r>
          </w:p>
        </w:tc>
      </w:tr>
      <w:tr w:rsidR="00E200F7" w:rsidRPr="003F0C48" w:rsidTr="008E08DA">
        <w:trPr>
          <w:trHeight w:val="209"/>
        </w:trPr>
        <w:tc>
          <w:tcPr>
            <w:tcW w:w="568" w:type="dxa"/>
            <w:vMerge w:val="restart"/>
          </w:tcPr>
          <w:p w:rsidR="00E200F7" w:rsidRDefault="00E200F7" w:rsidP="004B2C1A">
            <w:pPr>
              <w:ind w:left="-30"/>
              <w:jc w:val="center"/>
              <w:rPr>
                <w:sz w:val="22"/>
                <w:szCs w:val="22"/>
              </w:rPr>
            </w:pPr>
            <w:r>
              <w:rPr>
                <w:sz w:val="22"/>
                <w:szCs w:val="22"/>
              </w:rPr>
              <w:t>1.</w:t>
            </w:r>
          </w:p>
        </w:tc>
        <w:tc>
          <w:tcPr>
            <w:tcW w:w="14884" w:type="dxa"/>
            <w:gridSpan w:val="3"/>
          </w:tcPr>
          <w:p w:rsidR="00E200F7" w:rsidRPr="00867413" w:rsidRDefault="00E200F7" w:rsidP="002E0348">
            <w:pPr>
              <w:pStyle w:val="a0"/>
              <w:shd w:val="clear" w:color="auto" w:fill="FFFFFF"/>
              <w:jc w:val="both"/>
              <w:rPr>
                <w:b/>
                <w:sz w:val="22"/>
                <w:szCs w:val="22"/>
              </w:rPr>
            </w:pPr>
            <w:r w:rsidRPr="00867413">
              <w:rPr>
                <w:b/>
                <w:sz w:val="22"/>
                <w:szCs w:val="22"/>
              </w:rPr>
              <w:t>Просит Главу (Ил Дархан) Республики Саха (Якутия):</w:t>
            </w:r>
          </w:p>
        </w:tc>
      </w:tr>
      <w:tr w:rsidR="00E200F7" w:rsidRPr="003F0C48" w:rsidTr="002B44AF">
        <w:trPr>
          <w:trHeight w:val="1503"/>
        </w:trPr>
        <w:tc>
          <w:tcPr>
            <w:tcW w:w="568" w:type="dxa"/>
            <w:vMerge/>
          </w:tcPr>
          <w:p w:rsidR="00E200F7" w:rsidRDefault="00E200F7" w:rsidP="004B2C1A">
            <w:pPr>
              <w:ind w:left="-30"/>
              <w:jc w:val="center"/>
              <w:rPr>
                <w:sz w:val="22"/>
                <w:szCs w:val="22"/>
              </w:rPr>
            </w:pPr>
          </w:p>
        </w:tc>
        <w:tc>
          <w:tcPr>
            <w:tcW w:w="4111" w:type="dxa"/>
          </w:tcPr>
          <w:p w:rsidR="00E200F7" w:rsidRPr="00397141" w:rsidRDefault="00E200F7" w:rsidP="00867413">
            <w:pPr>
              <w:tabs>
                <w:tab w:val="left" w:pos="284"/>
              </w:tabs>
              <w:suppressAutoHyphens/>
              <w:jc w:val="both"/>
              <w:rPr>
                <w:sz w:val="22"/>
                <w:szCs w:val="22"/>
              </w:rPr>
            </w:pPr>
            <w:r w:rsidRPr="00397141">
              <w:rPr>
                <w:sz w:val="22"/>
                <w:szCs w:val="22"/>
              </w:rPr>
              <w:t>- взять под личный контроль вопросы социально-экономического и культурного возрождения юкагиров, учитывая особую миссию Республики Саха (Якутия) в сохранении юкагирского этноса;</w:t>
            </w:r>
          </w:p>
        </w:tc>
        <w:tc>
          <w:tcPr>
            <w:tcW w:w="2126" w:type="dxa"/>
          </w:tcPr>
          <w:p w:rsidR="00E200F7" w:rsidRDefault="00E200F7" w:rsidP="004B2C1A">
            <w:pPr>
              <w:ind w:left="-30"/>
              <w:jc w:val="center"/>
              <w:rPr>
                <w:sz w:val="22"/>
                <w:szCs w:val="22"/>
              </w:rPr>
            </w:pPr>
          </w:p>
        </w:tc>
        <w:tc>
          <w:tcPr>
            <w:tcW w:w="8647" w:type="dxa"/>
          </w:tcPr>
          <w:p w:rsidR="00E200F7" w:rsidRPr="004869C1" w:rsidRDefault="00E200F7" w:rsidP="004869C1">
            <w:pPr>
              <w:autoSpaceDE w:val="0"/>
              <w:autoSpaceDN w:val="0"/>
              <w:adjustRightInd w:val="0"/>
              <w:ind w:firstLine="317"/>
              <w:jc w:val="both"/>
              <w:rPr>
                <w:sz w:val="22"/>
                <w:szCs w:val="22"/>
              </w:rPr>
            </w:pPr>
            <w:r>
              <w:rPr>
                <w:sz w:val="22"/>
                <w:szCs w:val="22"/>
              </w:rPr>
              <w:t xml:space="preserve">В соответствии с </w:t>
            </w:r>
            <w:r w:rsidRPr="004869C1">
              <w:rPr>
                <w:sz w:val="22"/>
                <w:szCs w:val="22"/>
              </w:rPr>
              <w:t>Конституционн</w:t>
            </w:r>
            <w:r>
              <w:rPr>
                <w:sz w:val="22"/>
                <w:szCs w:val="22"/>
              </w:rPr>
              <w:t>ым</w:t>
            </w:r>
            <w:r w:rsidRPr="004869C1">
              <w:rPr>
                <w:sz w:val="22"/>
                <w:szCs w:val="22"/>
              </w:rPr>
              <w:t xml:space="preserve"> закон</w:t>
            </w:r>
            <w:r>
              <w:rPr>
                <w:sz w:val="22"/>
                <w:szCs w:val="22"/>
              </w:rPr>
              <w:t>ом</w:t>
            </w:r>
            <w:r w:rsidRPr="004869C1">
              <w:rPr>
                <w:sz w:val="22"/>
                <w:szCs w:val="22"/>
              </w:rPr>
              <w:t xml:space="preserve"> Республики Саха (Якутия) </w:t>
            </w:r>
            <w:r>
              <w:rPr>
                <w:sz w:val="22"/>
                <w:szCs w:val="22"/>
              </w:rPr>
              <w:t>«</w:t>
            </w:r>
            <w:r w:rsidRPr="004869C1">
              <w:rPr>
                <w:sz w:val="22"/>
                <w:szCs w:val="22"/>
              </w:rPr>
              <w:t>О Главе Республики Саха (Якутия)</w:t>
            </w:r>
            <w:r>
              <w:rPr>
                <w:sz w:val="22"/>
                <w:szCs w:val="22"/>
              </w:rPr>
              <w:t>»</w:t>
            </w:r>
            <w:r w:rsidRPr="004869C1">
              <w:rPr>
                <w:sz w:val="22"/>
                <w:szCs w:val="22"/>
              </w:rPr>
              <w:t xml:space="preserve"> </w:t>
            </w:r>
            <w:r>
              <w:rPr>
                <w:sz w:val="22"/>
                <w:szCs w:val="22"/>
              </w:rPr>
              <w:t xml:space="preserve">Глава Республики Саха (Якутия) </w:t>
            </w:r>
            <w:r w:rsidRPr="004869C1">
              <w:rPr>
                <w:sz w:val="22"/>
                <w:szCs w:val="22"/>
              </w:rPr>
              <w:t>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Республики Саха (Якутия),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E200F7" w:rsidRDefault="00E200F7" w:rsidP="007A18DD">
            <w:pPr>
              <w:autoSpaceDE w:val="0"/>
              <w:autoSpaceDN w:val="0"/>
              <w:adjustRightInd w:val="0"/>
              <w:ind w:firstLine="317"/>
              <w:jc w:val="both"/>
              <w:outlineLvl w:val="0"/>
              <w:rPr>
                <w:i/>
                <w:sz w:val="22"/>
                <w:szCs w:val="22"/>
              </w:rPr>
            </w:pPr>
            <w:r>
              <w:rPr>
                <w:sz w:val="22"/>
                <w:szCs w:val="22"/>
              </w:rPr>
              <w:t>Также в</w:t>
            </w:r>
            <w:r w:rsidRPr="0051720D">
              <w:rPr>
                <w:sz w:val="22"/>
                <w:szCs w:val="22"/>
              </w:rPr>
              <w:t xml:space="preserve"> соответствии с распоряжением Главы Республики Саха (Якутия) от 07.12.201</w:t>
            </w:r>
            <w:r>
              <w:rPr>
                <w:sz w:val="22"/>
                <w:szCs w:val="22"/>
              </w:rPr>
              <w:t>6</w:t>
            </w:r>
            <w:r w:rsidRPr="0051720D">
              <w:rPr>
                <w:sz w:val="22"/>
                <w:szCs w:val="22"/>
              </w:rPr>
              <w:t xml:space="preserve"> № </w:t>
            </w:r>
            <w:r>
              <w:rPr>
                <w:sz w:val="22"/>
                <w:szCs w:val="22"/>
              </w:rPr>
              <w:t>12</w:t>
            </w:r>
            <w:r w:rsidRPr="0051720D">
              <w:rPr>
                <w:sz w:val="22"/>
                <w:szCs w:val="22"/>
              </w:rPr>
              <w:t>9</w:t>
            </w:r>
            <w:r>
              <w:rPr>
                <w:sz w:val="22"/>
                <w:szCs w:val="22"/>
              </w:rPr>
              <w:t>0</w:t>
            </w:r>
            <w:r w:rsidRPr="0051720D">
              <w:rPr>
                <w:sz w:val="22"/>
                <w:szCs w:val="22"/>
              </w:rPr>
              <w:t>-РГ «О распределении обязанностей между председателем Правительства Республики Саха (Якутия) и заместителями Председателя Правительства Республики Саха (Якутия)»</w:t>
            </w:r>
            <w:r>
              <w:rPr>
                <w:sz w:val="22"/>
                <w:szCs w:val="22"/>
              </w:rPr>
              <w:t xml:space="preserve"> </w:t>
            </w:r>
            <w:r w:rsidRPr="004869C1">
              <w:rPr>
                <w:sz w:val="22"/>
                <w:szCs w:val="22"/>
              </w:rPr>
              <w:t>90-РГ</w:t>
            </w:r>
            <w:r>
              <w:rPr>
                <w:sz w:val="22"/>
                <w:szCs w:val="22"/>
              </w:rPr>
              <w:t xml:space="preserve"> в Правительстве Республики Саха (Якутия) </w:t>
            </w:r>
            <w:r w:rsidRPr="004869C1">
              <w:rPr>
                <w:sz w:val="22"/>
                <w:szCs w:val="22"/>
              </w:rPr>
              <w:t>вопросы национальной</w:t>
            </w:r>
            <w:r>
              <w:rPr>
                <w:sz w:val="22"/>
                <w:szCs w:val="22"/>
              </w:rPr>
              <w:t xml:space="preserve"> </w:t>
            </w:r>
            <w:r w:rsidRPr="004869C1">
              <w:rPr>
                <w:sz w:val="22"/>
                <w:szCs w:val="22"/>
              </w:rPr>
              <w:t>политики, государственной поддержки коренных малочисленных народов Севера в части полномочий Республики Саха (Якутия), местного самоуправления</w:t>
            </w:r>
            <w:r>
              <w:rPr>
                <w:sz w:val="22"/>
                <w:szCs w:val="22"/>
              </w:rPr>
              <w:t xml:space="preserve"> курирует заместитель Председателя Правительства Республики Саха (Якутия) Гуляев М.Д.</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Pr="00397141" w:rsidRDefault="00E200F7" w:rsidP="00397141">
            <w:pPr>
              <w:tabs>
                <w:tab w:val="left" w:pos="284"/>
              </w:tabs>
              <w:suppressAutoHyphens/>
              <w:jc w:val="both"/>
              <w:rPr>
                <w:sz w:val="22"/>
                <w:szCs w:val="22"/>
              </w:rPr>
            </w:pPr>
            <w:r w:rsidRPr="00397141">
              <w:rPr>
                <w:sz w:val="22"/>
                <w:szCs w:val="22"/>
              </w:rPr>
              <w:t>- объявить 12 декабря Днем коренных малочисленных народов Севера Республики Саха (Якутия).</w:t>
            </w:r>
          </w:p>
        </w:tc>
        <w:tc>
          <w:tcPr>
            <w:tcW w:w="2126" w:type="dxa"/>
          </w:tcPr>
          <w:p w:rsidR="00E200F7" w:rsidRDefault="00E200F7" w:rsidP="004B2C1A">
            <w:pPr>
              <w:ind w:left="-30"/>
              <w:jc w:val="center"/>
              <w:rPr>
                <w:sz w:val="22"/>
                <w:szCs w:val="22"/>
              </w:rPr>
            </w:pPr>
          </w:p>
        </w:tc>
        <w:tc>
          <w:tcPr>
            <w:tcW w:w="8647" w:type="dxa"/>
          </w:tcPr>
          <w:p w:rsidR="00E200F7" w:rsidRPr="002E0348" w:rsidRDefault="00E200F7" w:rsidP="007A18DD">
            <w:pPr>
              <w:pStyle w:val="a0"/>
              <w:shd w:val="clear" w:color="auto" w:fill="FFFFFF"/>
              <w:ind w:firstLine="317"/>
              <w:jc w:val="both"/>
              <w:rPr>
                <w:sz w:val="22"/>
                <w:szCs w:val="22"/>
              </w:rPr>
            </w:pPr>
            <w:r w:rsidRPr="002E0348">
              <w:rPr>
                <w:sz w:val="22"/>
                <w:szCs w:val="22"/>
              </w:rPr>
              <w:t>Впервые за время своей многолетней деятельности</w:t>
            </w:r>
            <w:r>
              <w:rPr>
                <w:sz w:val="22"/>
                <w:szCs w:val="22"/>
              </w:rPr>
              <w:t>, 12 декабря 2016 г.</w:t>
            </w:r>
            <w:r w:rsidRPr="002E0348">
              <w:rPr>
                <w:sz w:val="22"/>
                <w:szCs w:val="22"/>
              </w:rPr>
              <w:t xml:space="preserve">  Ассоциация коренных малочисленных народов Севера Республики Саха (Якутия) </w:t>
            </w:r>
            <w:r>
              <w:rPr>
                <w:sz w:val="22"/>
                <w:szCs w:val="22"/>
              </w:rPr>
              <w:t>отметила</w:t>
            </w:r>
            <w:r w:rsidRPr="002E0348">
              <w:rPr>
                <w:sz w:val="22"/>
                <w:szCs w:val="22"/>
              </w:rPr>
              <w:t xml:space="preserve"> свой официальный День.</w:t>
            </w:r>
          </w:p>
          <w:p w:rsidR="00E200F7" w:rsidRDefault="00E200F7" w:rsidP="007A18DD">
            <w:pPr>
              <w:pStyle w:val="a0"/>
              <w:shd w:val="clear" w:color="auto" w:fill="FFFFFF"/>
              <w:ind w:firstLine="317"/>
              <w:jc w:val="both"/>
              <w:rPr>
                <w:i/>
                <w:sz w:val="22"/>
                <w:szCs w:val="22"/>
              </w:rPr>
            </w:pPr>
            <w:r w:rsidRPr="002E0348">
              <w:rPr>
                <w:sz w:val="22"/>
                <w:szCs w:val="22"/>
              </w:rPr>
              <w:t>Ассоциация коренных малочисленных народов Севера Якутии организована 13 декабря 1989 года в г.</w:t>
            </w:r>
            <w:r>
              <w:rPr>
                <w:sz w:val="22"/>
                <w:szCs w:val="22"/>
              </w:rPr>
              <w:t> </w:t>
            </w:r>
            <w:r w:rsidRPr="002E0348">
              <w:rPr>
                <w:sz w:val="22"/>
                <w:szCs w:val="22"/>
              </w:rPr>
              <w:t>Якутске на учредительном съезде народов Севера Якутии.</w:t>
            </w:r>
            <w:r>
              <w:rPr>
                <w:sz w:val="22"/>
                <w:szCs w:val="22"/>
              </w:rPr>
              <w:t xml:space="preserve"> </w:t>
            </w:r>
            <w:r w:rsidRPr="005255B8">
              <w:rPr>
                <w:sz w:val="22"/>
                <w:szCs w:val="22"/>
              </w:rPr>
              <w:t>За годы своей деятельности она получила признание народа и общественности. Ассоциация объединила в одну общественную организацию все народы Севера, исконно проживающие в республике — эвенов, эвенков, долган, чукчей, юкагиров и арктических русских старожилов.</w:t>
            </w:r>
          </w:p>
        </w:tc>
      </w:tr>
      <w:tr w:rsidR="00E200F7" w:rsidRPr="003F0C48" w:rsidTr="005C3502">
        <w:trPr>
          <w:trHeight w:val="239"/>
        </w:trPr>
        <w:tc>
          <w:tcPr>
            <w:tcW w:w="568" w:type="dxa"/>
            <w:vMerge w:val="restart"/>
          </w:tcPr>
          <w:p w:rsidR="00E200F7" w:rsidRDefault="00E200F7" w:rsidP="004B2C1A">
            <w:pPr>
              <w:ind w:left="-30"/>
              <w:jc w:val="center"/>
              <w:rPr>
                <w:sz w:val="22"/>
                <w:szCs w:val="22"/>
              </w:rPr>
            </w:pPr>
            <w:r>
              <w:rPr>
                <w:sz w:val="22"/>
                <w:szCs w:val="22"/>
              </w:rPr>
              <w:t>2.</w:t>
            </w:r>
          </w:p>
        </w:tc>
        <w:tc>
          <w:tcPr>
            <w:tcW w:w="14884" w:type="dxa"/>
            <w:gridSpan w:val="3"/>
          </w:tcPr>
          <w:p w:rsidR="00E200F7" w:rsidRPr="00867413" w:rsidRDefault="00E200F7" w:rsidP="00867413">
            <w:pPr>
              <w:tabs>
                <w:tab w:val="left" w:pos="284"/>
              </w:tabs>
              <w:suppressAutoHyphens/>
              <w:jc w:val="both"/>
              <w:rPr>
                <w:b/>
                <w:sz w:val="22"/>
                <w:szCs w:val="22"/>
              </w:rPr>
            </w:pPr>
            <w:r w:rsidRPr="00867413">
              <w:rPr>
                <w:b/>
                <w:sz w:val="22"/>
                <w:szCs w:val="22"/>
              </w:rPr>
              <w:t>Рекомендует Правительству Республики Саха (Якутия):</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Pr="00397141" w:rsidRDefault="00E200F7" w:rsidP="003A046B">
            <w:pPr>
              <w:tabs>
                <w:tab w:val="left" w:pos="284"/>
              </w:tabs>
              <w:suppressAutoHyphens/>
              <w:jc w:val="both"/>
              <w:rPr>
                <w:sz w:val="22"/>
                <w:szCs w:val="22"/>
              </w:rPr>
            </w:pPr>
            <w:r w:rsidRPr="00397141">
              <w:rPr>
                <w:sz w:val="22"/>
                <w:szCs w:val="22"/>
              </w:rPr>
              <w:t>- провести комплексный мониторинг социально-экономической ситуации в местах компактного проживания юкагиров;</w:t>
            </w:r>
          </w:p>
          <w:p w:rsidR="00E200F7" w:rsidRPr="00397141" w:rsidRDefault="00E200F7" w:rsidP="003A046B">
            <w:pPr>
              <w:tabs>
                <w:tab w:val="left" w:pos="284"/>
              </w:tabs>
              <w:suppressAutoHyphens/>
              <w:jc w:val="both"/>
              <w:rPr>
                <w:sz w:val="22"/>
                <w:szCs w:val="22"/>
              </w:rPr>
            </w:pPr>
            <w:r w:rsidRPr="00397141">
              <w:rPr>
                <w:sz w:val="22"/>
                <w:szCs w:val="22"/>
              </w:rPr>
              <w:t>- в целях повышения уровня жизни юкагирского народа в составе Комплексной программы «Социально-экономическое развитие арктических и северных районов Республики Саха (Якутия) на 2014-2016 годы и на период до 2020 года» выделить специальный раздел по социально-экономическому развитию Суктулов юкагирского народа и определить в ней конкретные мероприятия, а также определить конкретные мероприятия в подпрограмме «Поддержка коренных малочисленных народов Севера» Государственной программы «Гармонизация межэтнических отношений в РС (Я)» и в иных государственных программах Республики Саха (Якутия);</w:t>
            </w:r>
          </w:p>
          <w:p w:rsidR="00E200F7" w:rsidRPr="00397141" w:rsidRDefault="00E200F7" w:rsidP="003A046B">
            <w:pPr>
              <w:tabs>
                <w:tab w:val="left" w:pos="284"/>
              </w:tabs>
              <w:suppressAutoHyphens/>
              <w:jc w:val="both"/>
              <w:rPr>
                <w:sz w:val="22"/>
                <w:szCs w:val="22"/>
              </w:rPr>
            </w:pPr>
            <w:r w:rsidRPr="00397141">
              <w:rPr>
                <w:sz w:val="22"/>
                <w:szCs w:val="22"/>
              </w:rPr>
              <w:t>- разработать отдельную Методику государственной поддержки Суктулов юкагирского народа;</w:t>
            </w:r>
          </w:p>
          <w:p w:rsidR="00E200F7" w:rsidRDefault="00E200F7" w:rsidP="003A046B">
            <w:pPr>
              <w:tabs>
                <w:tab w:val="left" w:pos="284"/>
              </w:tabs>
              <w:suppressAutoHyphens/>
              <w:jc w:val="both"/>
              <w:rPr>
                <w:sz w:val="22"/>
                <w:szCs w:val="22"/>
              </w:rPr>
            </w:pPr>
            <w:r w:rsidRPr="00397141">
              <w:rPr>
                <w:sz w:val="22"/>
                <w:szCs w:val="22"/>
              </w:rPr>
              <w:t>- совместно с муниципальными образованиями с. Андрюшкино и с. Нелемное рассмотреть вопрос создания казенных предприятий или  других форм собственности в сфере традиционных отраслей;</w:t>
            </w:r>
          </w:p>
        </w:tc>
        <w:tc>
          <w:tcPr>
            <w:tcW w:w="2126" w:type="dxa"/>
          </w:tcPr>
          <w:p w:rsidR="00E200F7" w:rsidRDefault="00E200F7" w:rsidP="003A046B">
            <w:pPr>
              <w:ind w:left="-30"/>
              <w:jc w:val="center"/>
              <w:rPr>
                <w:sz w:val="22"/>
                <w:szCs w:val="22"/>
              </w:rPr>
            </w:pPr>
            <w:r>
              <w:rPr>
                <w:sz w:val="22"/>
                <w:szCs w:val="22"/>
              </w:rPr>
              <w:t>Госкомарктики РС(Я)</w:t>
            </w:r>
          </w:p>
          <w:p w:rsidR="00E200F7" w:rsidRDefault="00E200F7" w:rsidP="004B2C1A">
            <w:pPr>
              <w:ind w:left="-30"/>
              <w:jc w:val="center"/>
              <w:rPr>
                <w:sz w:val="22"/>
                <w:szCs w:val="22"/>
              </w:rPr>
            </w:pPr>
          </w:p>
        </w:tc>
        <w:tc>
          <w:tcPr>
            <w:tcW w:w="8647" w:type="dxa"/>
          </w:tcPr>
          <w:p w:rsidR="00E200F7" w:rsidRPr="005C3502" w:rsidRDefault="00E200F7" w:rsidP="007A18DD">
            <w:pPr>
              <w:ind w:firstLine="317"/>
              <w:jc w:val="both"/>
              <w:rPr>
                <w:sz w:val="22"/>
                <w:szCs w:val="22"/>
              </w:rPr>
            </w:pPr>
            <w:r w:rsidRPr="005C3502">
              <w:rPr>
                <w:sz w:val="22"/>
                <w:szCs w:val="22"/>
              </w:rPr>
              <w:t xml:space="preserve">Социально-экономическое положение мест традиционного проживания и традиционной хозяйственной деятельности коренных малочисленных народов </w:t>
            </w:r>
            <w:r>
              <w:rPr>
                <w:sz w:val="22"/>
                <w:szCs w:val="22"/>
              </w:rPr>
              <w:t>Р</w:t>
            </w:r>
            <w:r w:rsidRPr="005C3502">
              <w:rPr>
                <w:sz w:val="22"/>
                <w:szCs w:val="22"/>
              </w:rPr>
              <w:t xml:space="preserve">оссийской </w:t>
            </w:r>
            <w:r>
              <w:rPr>
                <w:sz w:val="22"/>
                <w:szCs w:val="22"/>
              </w:rPr>
              <w:t>Ф</w:t>
            </w:r>
            <w:r w:rsidRPr="005C3502">
              <w:rPr>
                <w:sz w:val="22"/>
                <w:szCs w:val="22"/>
              </w:rPr>
              <w:t>едерации</w:t>
            </w:r>
          </w:p>
          <w:p w:rsidR="00E200F7" w:rsidRDefault="00E200F7" w:rsidP="007A18DD">
            <w:pPr>
              <w:ind w:firstLine="317"/>
              <w:jc w:val="both"/>
              <w:rPr>
                <w:sz w:val="22"/>
                <w:szCs w:val="22"/>
              </w:rPr>
            </w:pPr>
            <w:r w:rsidRPr="005C3502">
              <w:rPr>
                <w:sz w:val="22"/>
                <w:szCs w:val="22"/>
              </w:rPr>
              <w:t xml:space="preserve">на территории </w:t>
            </w:r>
            <w:r>
              <w:rPr>
                <w:sz w:val="22"/>
                <w:szCs w:val="22"/>
              </w:rPr>
              <w:t>Р</w:t>
            </w:r>
            <w:r w:rsidRPr="005C3502">
              <w:rPr>
                <w:sz w:val="22"/>
                <w:szCs w:val="22"/>
              </w:rPr>
              <w:t xml:space="preserve">еспублики </w:t>
            </w:r>
            <w:r>
              <w:rPr>
                <w:sz w:val="22"/>
                <w:szCs w:val="22"/>
              </w:rPr>
              <w:t>С</w:t>
            </w:r>
            <w:r w:rsidRPr="005C3502">
              <w:rPr>
                <w:sz w:val="22"/>
                <w:szCs w:val="22"/>
              </w:rPr>
              <w:t>аха (</w:t>
            </w:r>
            <w:r>
              <w:rPr>
                <w:sz w:val="22"/>
                <w:szCs w:val="22"/>
              </w:rPr>
              <w:t>Я</w:t>
            </w:r>
            <w:r w:rsidRPr="005C3502">
              <w:rPr>
                <w:sz w:val="22"/>
                <w:szCs w:val="22"/>
              </w:rPr>
              <w:t>кутия)</w:t>
            </w:r>
            <w:r>
              <w:rPr>
                <w:sz w:val="22"/>
                <w:szCs w:val="22"/>
              </w:rPr>
              <w:t xml:space="preserve"> отражены докладе, подготовленном </w:t>
            </w:r>
            <w:r w:rsidRPr="006D604F">
              <w:rPr>
                <w:sz w:val="22"/>
                <w:szCs w:val="22"/>
              </w:rPr>
              <w:t>Саха</w:t>
            </w:r>
            <w:r>
              <w:rPr>
                <w:sz w:val="22"/>
                <w:szCs w:val="22"/>
              </w:rPr>
              <w:t xml:space="preserve"> </w:t>
            </w:r>
            <w:r w:rsidRPr="006D604F">
              <w:rPr>
                <w:sz w:val="22"/>
                <w:szCs w:val="22"/>
              </w:rPr>
              <w:t>(Якутия)</w:t>
            </w:r>
            <w:r>
              <w:rPr>
                <w:sz w:val="22"/>
                <w:szCs w:val="22"/>
              </w:rPr>
              <w:t xml:space="preserve"> </w:t>
            </w:r>
            <w:r w:rsidRPr="006D604F">
              <w:rPr>
                <w:sz w:val="22"/>
                <w:szCs w:val="22"/>
              </w:rPr>
              <w:t>стат</w:t>
            </w:r>
            <w:r>
              <w:rPr>
                <w:sz w:val="22"/>
                <w:szCs w:val="22"/>
              </w:rPr>
              <w:t>ом.</w:t>
            </w:r>
          </w:p>
          <w:p w:rsidR="00E200F7" w:rsidRDefault="00E200F7" w:rsidP="007A18DD">
            <w:pPr>
              <w:ind w:firstLine="317"/>
              <w:jc w:val="both"/>
              <w:rPr>
                <w:sz w:val="22"/>
                <w:szCs w:val="22"/>
              </w:rPr>
            </w:pPr>
            <w:r>
              <w:rPr>
                <w:sz w:val="22"/>
                <w:szCs w:val="22"/>
              </w:rPr>
              <w:t>В п</w:t>
            </w:r>
            <w:r w:rsidRPr="00397141">
              <w:rPr>
                <w:sz w:val="22"/>
                <w:szCs w:val="22"/>
              </w:rPr>
              <w:t xml:space="preserve">одпрограмме «Поддержка коренных малочисленных народов Севера» </w:t>
            </w:r>
            <w:r>
              <w:rPr>
                <w:sz w:val="22"/>
                <w:szCs w:val="22"/>
              </w:rPr>
              <w:t>г</w:t>
            </w:r>
            <w:r w:rsidRPr="00397141">
              <w:rPr>
                <w:sz w:val="22"/>
                <w:szCs w:val="22"/>
              </w:rPr>
              <w:t>осударственной программы «Гармонизация межэтнических отношений в РС (Я)</w:t>
            </w:r>
            <w:r>
              <w:rPr>
                <w:sz w:val="22"/>
                <w:szCs w:val="22"/>
              </w:rPr>
              <w:t xml:space="preserve"> на 2012-2016 годы</w:t>
            </w:r>
            <w:r w:rsidRPr="00397141">
              <w:rPr>
                <w:sz w:val="22"/>
                <w:szCs w:val="22"/>
              </w:rPr>
              <w:t>»</w:t>
            </w:r>
            <w:r>
              <w:rPr>
                <w:sz w:val="22"/>
                <w:szCs w:val="22"/>
              </w:rPr>
              <w:t xml:space="preserve"> включены мероприятия, направленные на устойчивое развитие всех коренных малочисленных народов Севера Республики Саха (Якутия).</w:t>
            </w:r>
          </w:p>
          <w:p w:rsidR="00E200F7" w:rsidRDefault="00E200F7" w:rsidP="005C3502">
            <w:pPr>
              <w:spacing w:after="120"/>
              <w:jc w:val="both"/>
              <w:rPr>
                <w:sz w:val="22"/>
                <w:szCs w:val="22"/>
              </w:rPr>
            </w:pPr>
          </w:p>
          <w:p w:rsidR="00E200F7" w:rsidRPr="005C3502" w:rsidRDefault="00E200F7" w:rsidP="005C3502">
            <w:pPr>
              <w:spacing w:after="120"/>
              <w:jc w:val="both"/>
              <w:rPr>
                <w:sz w:val="22"/>
                <w:szCs w:val="22"/>
              </w:rPr>
            </w:pPr>
          </w:p>
          <w:p w:rsidR="00E200F7" w:rsidRDefault="00E200F7" w:rsidP="0034329F">
            <w:pPr>
              <w:pStyle w:val="2"/>
              <w:ind w:left="0"/>
              <w:jc w:val="both"/>
              <w:rPr>
                <w:sz w:val="22"/>
                <w:szCs w:val="22"/>
              </w:rPr>
            </w:pP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Default="00E200F7" w:rsidP="003A046B">
            <w:pPr>
              <w:tabs>
                <w:tab w:val="left" w:pos="284"/>
              </w:tabs>
              <w:suppressAutoHyphens/>
              <w:jc w:val="both"/>
              <w:rPr>
                <w:sz w:val="22"/>
                <w:szCs w:val="22"/>
              </w:rPr>
            </w:pPr>
            <w:r w:rsidRPr="00397141">
              <w:rPr>
                <w:sz w:val="22"/>
                <w:szCs w:val="22"/>
              </w:rPr>
              <w:t>- вести постоянную работу по снижению авиатарифов в арктические и северные улусы;</w:t>
            </w:r>
          </w:p>
        </w:tc>
        <w:tc>
          <w:tcPr>
            <w:tcW w:w="2126" w:type="dxa"/>
          </w:tcPr>
          <w:p w:rsidR="00E200F7" w:rsidRDefault="00E200F7" w:rsidP="003A046B">
            <w:pPr>
              <w:ind w:left="-30"/>
              <w:jc w:val="center"/>
              <w:rPr>
                <w:sz w:val="22"/>
                <w:szCs w:val="22"/>
              </w:rPr>
            </w:pPr>
            <w:r>
              <w:rPr>
                <w:sz w:val="22"/>
                <w:szCs w:val="22"/>
              </w:rPr>
              <w:t>Минтранс РС(Я)</w:t>
            </w:r>
          </w:p>
          <w:p w:rsidR="00E200F7" w:rsidRDefault="00E200F7" w:rsidP="004B2C1A">
            <w:pPr>
              <w:ind w:left="-30"/>
              <w:jc w:val="center"/>
              <w:rPr>
                <w:sz w:val="22"/>
                <w:szCs w:val="22"/>
              </w:rPr>
            </w:pPr>
          </w:p>
        </w:tc>
        <w:tc>
          <w:tcPr>
            <w:tcW w:w="8647" w:type="dxa"/>
          </w:tcPr>
          <w:p w:rsidR="00E200F7" w:rsidRPr="00FE1BDD" w:rsidRDefault="00E200F7" w:rsidP="007A18DD">
            <w:pPr>
              <w:pStyle w:val="BodyText2"/>
              <w:widowControl w:val="0"/>
              <w:spacing w:after="0" w:line="240" w:lineRule="auto"/>
              <w:ind w:firstLine="317"/>
              <w:jc w:val="both"/>
              <w:rPr>
                <w:sz w:val="22"/>
                <w:szCs w:val="22"/>
              </w:rPr>
            </w:pPr>
            <w:r w:rsidRPr="00FE1BDD">
              <w:rPr>
                <w:sz w:val="22"/>
                <w:szCs w:val="22"/>
              </w:rPr>
              <w:t xml:space="preserve">В целях снижения авиатарифов для населения в Республике Саха (Якутия) действуют две программы субсидирования пассажирских авиаперевозок: внутриулусные по социально значимым маршрутам и межулусные авиаперевозки от районных центров арктической зоны до узлового аэропорта Якутск и в обратном направлении. </w:t>
            </w:r>
          </w:p>
          <w:p w:rsidR="00E200F7" w:rsidRPr="00FE1BDD" w:rsidRDefault="00E200F7" w:rsidP="007A18DD">
            <w:pPr>
              <w:pStyle w:val="BodyText2"/>
              <w:widowControl w:val="0"/>
              <w:spacing w:after="0" w:line="240" w:lineRule="auto"/>
              <w:ind w:firstLine="317"/>
              <w:jc w:val="both"/>
              <w:rPr>
                <w:sz w:val="22"/>
                <w:szCs w:val="22"/>
              </w:rPr>
            </w:pPr>
            <w:r w:rsidRPr="00FE1BDD">
              <w:rPr>
                <w:sz w:val="22"/>
                <w:szCs w:val="22"/>
              </w:rPr>
              <w:t xml:space="preserve">Так, программа субсидирования социально значимых внутриулусных направлений охватывает 23 района республики, при этом 70% от стоимости экономического тарифа финансируется за счет средств республиканского бюджета. </w:t>
            </w:r>
          </w:p>
          <w:p w:rsidR="00E200F7" w:rsidRPr="00FE1BDD" w:rsidRDefault="00E200F7" w:rsidP="007A18DD">
            <w:pPr>
              <w:pStyle w:val="BodyText2"/>
              <w:widowControl w:val="0"/>
              <w:spacing w:after="0" w:line="240" w:lineRule="auto"/>
              <w:ind w:firstLine="317"/>
              <w:jc w:val="both"/>
              <w:rPr>
                <w:sz w:val="22"/>
                <w:szCs w:val="22"/>
              </w:rPr>
            </w:pPr>
            <w:r w:rsidRPr="00FE1BDD">
              <w:rPr>
                <w:sz w:val="22"/>
                <w:szCs w:val="22"/>
              </w:rPr>
              <w:t>Межулусные авиаперевозки по специальным тарифам выполняются в период с 01 апреля по 31 октября т.г. и предусмотрены для граждан РФ в возрасте до 23 лет (включительно) и старше 55 лет. Размеры специальных тарифов по маршрутам Якутск – Жиганск, Якутск – Черский составляют от 8250 до 16500 рублей.</w:t>
            </w:r>
          </w:p>
          <w:p w:rsidR="00E200F7" w:rsidRPr="00FE1BDD" w:rsidRDefault="00E200F7" w:rsidP="007A18DD">
            <w:pPr>
              <w:ind w:firstLine="317"/>
              <w:jc w:val="both"/>
              <w:rPr>
                <w:sz w:val="22"/>
                <w:szCs w:val="22"/>
              </w:rPr>
            </w:pPr>
            <w:r w:rsidRPr="00FE1BDD">
              <w:rPr>
                <w:sz w:val="22"/>
                <w:szCs w:val="22"/>
              </w:rPr>
              <w:t>Внутриулусные авиаперевозки: за 2016 год выполнен 831 рейсов в 13 арктических улусах, перевезено 19 203 пассажиров на сумму 197 361 ,3 тыс. рублей. В 2017 году запланировано выполнить 969 рейсов в 13 арктических улусах, на сумму 258 574,3 тыс. рублей.</w:t>
            </w:r>
          </w:p>
          <w:p w:rsidR="00E200F7" w:rsidRDefault="00E200F7" w:rsidP="007A18DD">
            <w:pPr>
              <w:ind w:firstLine="317"/>
              <w:jc w:val="both"/>
              <w:rPr>
                <w:sz w:val="22"/>
                <w:szCs w:val="22"/>
              </w:rPr>
            </w:pPr>
            <w:r w:rsidRPr="00FE1BDD">
              <w:rPr>
                <w:sz w:val="22"/>
                <w:szCs w:val="22"/>
              </w:rPr>
              <w:t>Межулусные авиаперевозки: за 2016 год перевезено 10 205 пассажиров от районных центров арктической зоны до узлового аэропорта Якутск и в обратном направлении по 14 маршрутам, освоено 124 276,2 тыс. рублей. В 2017 году запланировано перевезти по специальным тарифам 11 688 пассажиров на сумму 136 423,1 тыс. рублей.</w:t>
            </w:r>
            <w:r w:rsidRPr="009025FA">
              <w:rPr>
                <w:sz w:val="22"/>
                <w:szCs w:val="22"/>
              </w:rPr>
              <w:t xml:space="preserve"> </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Default="00E200F7" w:rsidP="008F149C">
            <w:pPr>
              <w:tabs>
                <w:tab w:val="left" w:pos="284"/>
              </w:tabs>
              <w:suppressAutoHyphens/>
              <w:jc w:val="both"/>
              <w:rPr>
                <w:sz w:val="22"/>
                <w:szCs w:val="22"/>
              </w:rPr>
            </w:pPr>
            <w:r w:rsidRPr="00397141">
              <w:rPr>
                <w:sz w:val="22"/>
                <w:szCs w:val="22"/>
              </w:rPr>
              <w:t>- рассмотреть вопрос поддержки консигнаторов, осуществляющих завоз продуктов питания первой необходимости в населенные пункты юкагиров;</w:t>
            </w:r>
          </w:p>
        </w:tc>
        <w:tc>
          <w:tcPr>
            <w:tcW w:w="2126" w:type="dxa"/>
          </w:tcPr>
          <w:p w:rsidR="00E200F7" w:rsidRDefault="00E200F7" w:rsidP="008F149C">
            <w:pPr>
              <w:ind w:left="-30"/>
              <w:jc w:val="center"/>
              <w:rPr>
                <w:sz w:val="22"/>
                <w:szCs w:val="22"/>
              </w:rPr>
            </w:pPr>
            <w:r>
              <w:rPr>
                <w:sz w:val="22"/>
                <w:szCs w:val="22"/>
              </w:rPr>
              <w:t>ГоскомОБЖ РС(Я)</w:t>
            </w:r>
          </w:p>
          <w:p w:rsidR="00E200F7" w:rsidRDefault="00E200F7" w:rsidP="008F149C">
            <w:pPr>
              <w:ind w:left="-30"/>
              <w:jc w:val="center"/>
              <w:rPr>
                <w:sz w:val="22"/>
                <w:szCs w:val="22"/>
              </w:rPr>
            </w:pPr>
          </w:p>
        </w:tc>
        <w:tc>
          <w:tcPr>
            <w:tcW w:w="8647" w:type="dxa"/>
          </w:tcPr>
          <w:p w:rsidR="00E200F7" w:rsidRDefault="00E200F7" w:rsidP="007A18DD">
            <w:pPr>
              <w:pStyle w:val="2"/>
              <w:ind w:left="0" w:firstLine="317"/>
              <w:jc w:val="both"/>
              <w:rPr>
                <w:sz w:val="22"/>
                <w:szCs w:val="22"/>
              </w:rPr>
            </w:pP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Default="00E200F7" w:rsidP="00183D64">
            <w:pPr>
              <w:tabs>
                <w:tab w:val="left" w:pos="284"/>
              </w:tabs>
              <w:suppressAutoHyphens/>
              <w:jc w:val="both"/>
              <w:rPr>
                <w:sz w:val="22"/>
                <w:szCs w:val="22"/>
              </w:rPr>
            </w:pPr>
            <w:r w:rsidRPr="00397141">
              <w:rPr>
                <w:sz w:val="22"/>
                <w:szCs w:val="22"/>
              </w:rPr>
              <w:t>-</w:t>
            </w:r>
            <w:r>
              <w:rPr>
                <w:sz w:val="22"/>
                <w:szCs w:val="22"/>
              </w:rPr>
              <w:t> </w:t>
            </w:r>
            <w:r w:rsidRPr="00397141">
              <w:rPr>
                <w:sz w:val="22"/>
                <w:szCs w:val="22"/>
              </w:rPr>
              <w:t>держать на контроле вопрос  ценообразования на хлебобулочные изделия в местах компактного проживания юкагиров;</w:t>
            </w:r>
          </w:p>
        </w:tc>
        <w:tc>
          <w:tcPr>
            <w:tcW w:w="2126" w:type="dxa"/>
          </w:tcPr>
          <w:p w:rsidR="00E200F7" w:rsidRDefault="00E200F7" w:rsidP="004B2C1A">
            <w:pPr>
              <w:ind w:left="-30"/>
              <w:jc w:val="center"/>
              <w:rPr>
                <w:sz w:val="22"/>
                <w:szCs w:val="22"/>
              </w:rPr>
            </w:pPr>
            <w:r>
              <w:rPr>
                <w:sz w:val="22"/>
                <w:szCs w:val="22"/>
              </w:rPr>
              <w:t>Госкомцен РС(Я)</w:t>
            </w:r>
          </w:p>
        </w:tc>
        <w:tc>
          <w:tcPr>
            <w:tcW w:w="8647" w:type="dxa"/>
          </w:tcPr>
          <w:p w:rsidR="00E200F7" w:rsidRPr="004869C1" w:rsidRDefault="00E200F7" w:rsidP="007A18DD">
            <w:pPr>
              <w:ind w:firstLine="317"/>
              <w:jc w:val="both"/>
              <w:rPr>
                <w:sz w:val="22"/>
                <w:szCs w:val="22"/>
              </w:rPr>
            </w:pPr>
            <w:r w:rsidRPr="004869C1">
              <w:rPr>
                <w:sz w:val="22"/>
                <w:szCs w:val="22"/>
              </w:rPr>
              <w:t>В соответствии с действующим законодательством цены на продукты питания (в том числе на хлебобулочные изделия) не подлежат государственному регулированию, но в районах Крайнего Севера и приравненных к ним местностях регулируется торговая надбавка на определенный перечень продуктов питания.</w:t>
            </w:r>
          </w:p>
          <w:p w:rsidR="00E200F7" w:rsidRPr="004869C1" w:rsidRDefault="00E200F7" w:rsidP="007A18DD">
            <w:pPr>
              <w:ind w:firstLine="317"/>
              <w:jc w:val="both"/>
              <w:rPr>
                <w:sz w:val="22"/>
                <w:szCs w:val="22"/>
              </w:rPr>
            </w:pPr>
            <w:r w:rsidRPr="004869C1">
              <w:rPr>
                <w:sz w:val="22"/>
                <w:szCs w:val="22"/>
              </w:rPr>
              <w:t>Для социальной поддержки населения труднодоступных и отдаленных населенных пунктов республики основные социально значимые продукты питания централизованно завозятся республиканским уполномоченным оператором АО "Якутоптторг", который функционирует на территории Верхнеколымского и Нижнеколымского районов. Формирование оптовых и розничных цен на социально значимые продукты питания, централизованно завозимые АО "Якутоптторг", производится с учетом частичного возмещения из республиканского бюджета и применением утвержденных ГКЦ PC (Я) оптовых и розничных торговых надбавок (наценок).</w:t>
            </w:r>
          </w:p>
          <w:p w:rsidR="00E200F7" w:rsidRPr="004869C1" w:rsidRDefault="00E200F7" w:rsidP="007A18DD">
            <w:pPr>
              <w:ind w:firstLine="317"/>
              <w:jc w:val="both"/>
              <w:rPr>
                <w:sz w:val="22"/>
                <w:szCs w:val="22"/>
              </w:rPr>
            </w:pPr>
            <w:r w:rsidRPr="004869C1">
              <w:rPr>
                <w:sz w:val="22"/>
                <w:szCs w:val="22"/>
              </w:rPr>
              <w:t>Государственная поддержка производится на завоз муки для хлебопечения -субсидируется часть транспортных расходов до районного центра и завоз до наслегов   автомобильным   транспортом.   А   завоз   социально значимых продовольственных товаров (кроме муки для хлебопечения) не субсидируется и цены по ним формируются как и у других индивидуальных предпринимателей. Субсидия выделяется только на перевозку внутри района от базы до наслегов. Благодаря этому на территории района действуют единые цены как в районном центре так и в наслегах (независимо от удалённости).</w:t>
            </w:r>
          </w:p>
          <w:p w:rsidR="00E200F7" w:rsidRPr="004869C1" w:rsidRDefault="00E200F7" w:rsidP="007A18DD">
            <w:pPr>
              <w:ind w:firstLine="317"/>
              <w:jc w:val="both"/>
              <w:rPr>
                <w:sz w:val="22"/>
                <w:szCs w:val="22"/>
              </w:rPr>
            </w:pPr>
            <w:r w:rsidRPr="004869C1">
              <w:rPr>
                <w:sz w:val="22"/>
                <w:szCs w:val="22"/>
              </w:rPr>
              <w:t>Органам местного самоуправления муниципальных образований Республики Саха (Якутия) рекомендовано согласование цены на хлеб при использовании муки на хлебопечение, завозимой с государственной поддержкой, согласно постановлению Правительства РС(Я) от 27.12.2012 № 604 «О мерах по совершенствованию системы обеспечения продовольственными товарами труднодоступных, отдаленных населенных пунктов Республики Саха (Якутия)».</w:t>
            </w:r>
          </w:p>
          <w:p w:rsidR="00E200F7" w:rsidRPr="004869C1" w:rsidRDefault="00E200F7" w:rsidP="007A18DD">
            <w:pPr>
              <w:ind w:firstLine="317"/>
              <w:jc w:val="both"/>
              <w:rPr>
                <w:sz w:val="22"/>
                <w:szCs w:val="22"/>
              </w:rPr>
            </w:pPr>
            <w:r w:rsidRPr="004869C1">
              <w:rPr>
                <w:sz w:val="22"/>
                <w:szCs w:val="22"/>
              </w:rPr>
              <w:t>В местах компактного проживания юкагирского народа (село Нелемное Верхнеколымского и Олеринский суктул Нижнеколымского) утверждены торговые надбавки на социально значимые продовольственные товары, которые действуют на территории Верхнеколымского и Нижнеколымского районов, но в данный перечень из хлебобулочных изделий входит только хлеб, выпекаемый из муки пшеничной высшего и первого сортов.</w:t>
            </w:r>
          </w:p>
          <w:p w:rsidR="00E200F7" w:rsidRPr="004869C1" w:rsidRDefault="00E200F7" w:rsidP="007A18DD">
            <w:pPr>
              <w:ind w:firstLine="317"/>
              <w:jc w:val="both"/>
              <w:rPr>
                <w:sz w:val="22"/>
                <w:szCs w:val="22"/>
              </w:rPr>
            </w:pPr>
            <w:r w:rsidRPr="004869C1">
              <w:rPr>
                <w:sz w:val="22"/>
                <w:szCs w:val="22"/>
              </w:rPr>
              <w:t>Перечень социально значимых продовольственных товаров, на которые утверждены торговые надбавки:</w:t>
            </w:r>
          </w:p>
          <w:p w:rsidR="00E200F7" w:rsidRPr="004869C1" w:rsidRDefault="00E200F7" w:rsidP="007A18DD">
            <w:pPr>
              <w:ind w:firstLine="317"/>
              <w:jc w:val="both"/>
              <w:rPr>
                <w:sz w:val="22"/>
                <w:szCs w:val="22"/>
              </w:rPr>
            </w:pPr>
          </w:p>
          <w:tbl>
            <w:tblPr>
              <w:tblW w:w="8349" w:type="dxa"/>
              <w:tblInd w:w="40" w:type="dxa"/>
              <w:tblLayout w:type="fixed"/>
              <w:tblCellMar>
                <w:left w:w="40" w:type="dxa"/>
                <w:right w:w="40" w:type="dxa"/>
              </w:tblCellMar>
              <w:tblLook w:val="0000"/>
            </w:tblPr>
            <w:tblGrid>
              <w:gridCol w:w="4522"/>
              <w:gridCol w:w="3827"/>
            </w:tblGrid>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4"/>
                    <w:widowControl/>
                    <w:spacing w:line="240" w:lineRule="auto"/>
                    <w:ind w:firstLine="0"/>
                    <w:jc w:val="both"/>
                    <w:rPr>
                      <w:rStyle w:val="FontStyle13"/>
                      <w:b w:val="0"/>
                      <w:sz w:val="22"/>
                      <w:szCs w:val="22"/>
                    </w:rPr>
                  </w:pPr>
                  <w:r w:rsidRPr="00491F50">
                    <w:rPr>
                      <w:rStyle w:val="FontStyle13"/>
                      <w:b w:val="0"/>
                      <w:sz w:val="22"/>
                      <w:szCs w:val="22"/>
                    </w:rPr>
                    <w:t>Верхнеколымский район постановлением от 28.05.2015 № 114</w:t>
                  </w:r>
                </w:p>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(15 наименований)</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4"/>
                    <w:widowControl/>
                    <w:spacing w:line="240" w:lineRule="auto"/>
                    <w:ind w:firstLine="0"/>
                    <w:jc w:val="both"/>
                    <w:rPr>
                      <w:rStyle w:val="FontStyle13"/>
                      <w:b w:val="0"/>
                      <w:sz w:val="22"/>
                      <w:szCs w:val="22"/>
                    </w:rPr>
                  </w:pPr>
                  <w:r w:rsidRPr="00491F50">
                    <w:rPr>
                      <w:rStyle w:val="FontStyle13"/>
                      <w:b w:val="0"/>
                      <w:sz w:val="22"/>
                      <w:szCs w:val="22"/>
                    </w:rPr>
                    <w:t>Нижнеколымский район постановлением от 11.06.2015 № 84</w:t>
                  </w:r>
                </w:p>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(11 наименований)</w:t>
                  </w: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Хлеб  из  пшеничной  муки высшего сорта, 1сорта</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Хлеб  из  пшеничной  муки высшего сорта, 1 сорта</w:t>
                  </w: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Мука пшеничная в/с (без добавок)</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Мука пшеничная</w:t>
                  </w: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Сахар-песок</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Сахар-песок</w:t>
                  </w: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Масло подсолнечное рафинированное</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Масло подсолнечное</w:t>
                  </w: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Крупа рис шлифованный</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Рис шлифованный</w:t>
                  </w: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Крупа гречневая-ядрица</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Крупа гречневая-ядрица</w:t>
                  </w: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Макаронные изделия</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Макаронные изделия</w:t>
                  </w: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Молоко питьевое (молочный напиток) с жирностью до 3</w:t>
                  </w:r>
                  <w:r w:rsidRPr="00491F50">
                    <w:rPr>
                      <w:rStyle w:val="FontStyle13"/>
                      <w:b w:val="0"/>
                      <w:sz w:val="22"/>
                      <w:szCs w:val="22"/>
                    </w:rPr>
                    <w:t xml:space="preserve">,2% </w:t>
                  </w:r>
                  <w:r w:rsidRPr="00491F50">
                    <w:rPr>
                      <w:rStyle w:val="FontStyle12"/>
                      <w:b w:val="0"/>
                      <w:bCs/>
                      <w:sz w:val="22"/>
                      <w:szCs w:val="22"/>
                    </w:rPr>
                    <w:t>включительно</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Молоко питьевое (молочный напиток) с жирностью до 3</w:t>
                  </w:r>
                  <w:r w:rsidRPr="00491F50">
                    <w:rPr>
                      <w:rStyle w:val="FontStyle13"/>
                      <w:b w:val="0"/>
                      <w:sz w:val="22"/>
                      <w:szCs w:val="22"/>
                    </w:rPr>
                    <w:t xml:space="preserve">,2% </w:t>
                  </w:r>
                  <w:r w:rsidRPr="00491F50">
                    <w:rPr>
                      <w:rStyle w:val="FontStyle12"/>
                      <w:b w:val="0"/>
                      <w:bCs/>
                      <w:sz w:val="22"/>
                      <w:szCs w:val="22"/>
                    </w:rPr>
                    <w:t>включительно</w:t>
                  </w: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Молоко    сухое,    сливки (включая заменители)</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Молоко    сухое,    сливки (включая заменители)</w:t>
                  </w: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Детское     питание     (смеси сухие молочные, каши)</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Детское     питание     (смеси сухие молочные, каши)</w:t>
                  </w: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Чай     черный     байховый, кроме пакетированного</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Чай черный байховый</w:t>
                  </w: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Соль поваренная пищевая, кроме экстра класса</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5"/>
                    <w:widowControl/>
                    <w:jc w:val="both"/>
                    <w:rPr>
                      <w:sz w:val="22"/>
                      <w:szCs w:val="22"/>
                    </w:rPr>
                  </w:pP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Говядина тушеная</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5"/>
                    <w:widowControl/>
                    <w:jc w:val="both"/>
                    <w:rPr>
                      <w:sz w:val="22"/>
                      <w:szCs w:val="22"/>
                    </w:rPr>
                  </w:pP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Крупа пшено</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5"/>
                    <w:widowControl/>
                    <w:jc w:val="both"/>
                    <w:rPr>
                      <w:sz w:val="22"/>
                      <w:szCs w:val="22"/>
                    </w:rPr>
                  </w:pP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3"/>
                    <w:widowControl/>
                    <w:spacing w:line="240" w:lineRule="auto"/>
                    <w:jc w:val="both"/>
                    <w:rPr>
                      <w:rStyle w:val="FontStyle13"/>
                      <w:b w:val="0"/>
                      <w:sz w:val="22"/>
                      <w:szCs w:val="22"/>
                    </w:rPr>
                  </w:pPr>
                  <w:r w:rsidRPr="00491F50">
                    <w:rPr>
                      <w:rStyle w:val="FontStyle13"/>
                      <w:b w:val="0"/>
                      <w:sz w:val="22"/>
                      <w:szCs w:val="22"/>
                    </w:rPr>
                    <w:t>Верхнеколымский район постановлением от 28.05.2015 № 114</w:t>
                  </w:r>
                </w:p>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(15 наименований)</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3"/>
                    <w:widowControl/>
                    <w:spacing w:line="240" w:lineRule="auto"/>
                    <w:jc w:val="both"/>
                    <w:rPr>
                      <w:rStyle w:val="FontStyle13"/>
                      <w:b w:val="0"/>
                      <w:sz w:val="22"/>
                      <w:szCs w:val="22"/>
                    </w:rPr>
                  </w:pPr>
                  <w:r w:rsidRPr="00491F50">
                    <w:rPr>
                      <w:rStyle w:val="FontStyle13"/>
                      <w:b w:val="0"/>
                      <w:sz w:val="22"/>
                      <w:szCs w:val="22"/>
                    </w:rPr>
                    <w:t>Нижнеколымский район постановлением от 11.06.2015 № 84</w:t>
                  </w:r>
                </w:p>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(11 наименований)</w:t>
                  </w:r>
                </w:p>
              </w:tc>
            </w:tr>
            <w:tr w:rsidR="00E200F7" w:rsidRPr="004869C1" w:rsidTr="004869C1">
              <w:tc>
                <w:tcPr>
                  <w:tcW w:w="4522"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6"/>
                    <w:widowControl/>
                    <w:spacing w:line="240" w:lineRule="auto"/>
                    <w:jc w:val="both"/>
                    <w:rPr>
                      <w:rStyle w:val="FontStyle12"/>
                      <w:b w:val="0"/>
                      <w:bCs/>
                      <w:sz w:val="22"/>
                      <w:szCs w:val="22"/>
                    </w:rPr>
                  </w:pPr>
                  <w:r w:rsidRPr="00491F50">
                    <w:rPr>
                      <w:rStyle w:val="FontStyle12"/>
                      <w:b w:val="0"/>
                      <w:bCs/>
                      <w:sz w:val="22"/>
                      <w:szCs w:val="22"/>
                    </w:rPr>
                    <w:t>Молоко сгущенное с сахаром до 8,5% ж. включительно</w:t>
                  </w:r>
                </w:p>
              </w:tc>
              <w:tc>
                <w:tcPr>
                  <w:tcW w:w="3827" w:type="dxa"/>
                  <w:tcBorders>
                    <w:top w:val="single" w:sz="6" w:space="0" w:color="auto"/>
                    <w:left w:val="single" w:sz="6" w:space="0" w:color="auto"/>
                    <w:bottom w:val="single" w:sz="6" w:space="0" w:color="auto"/>
                    <w:right w:val="single" w:sz="6" w:space="0" w:color="auto"/>
                  </w:tcBorders>
                </w:tcPr>
                <w:p w:rsidR="00E200F7" w:rsidRPr="00491F50" w:rsidRDefault="00E200F7" w:rsidP="007A18DD">
                  <w:pPr>
                    <w:pStyle w:val="Style5"/>
                    <w:widowControl/>
                    <w:jc w:val="both"/>
                    <w:rPr>
                      <w:sz w:val="22"/>
                      <w:szCs w:val="22"/>
                    </w:rPr>
                  </w:pPr>
                </w:p>
              </w:tc>
            </w:tr>
          </w:tbl>
          <w:p w:rsidR="00E200F7" w:rsidRPr="004869C1" w:rsidRDefault="00E200F7" w:rsidP="007A18DD">
            <w:pPr>
              <w:ind w:firstLine="317"/>
              <w:jc w:val="both"/>
              <w:rPr>
                <w:sz w:val="22"/>
                <w:szCs w:val="22"/>
              </w:rPr>
            </w:pPr>
            <w:r w:rsidRPr="004869C1">
              <w:rPr>
                <w:sz w:val="22"/>
                <w:szCs w:val="22"/>
              </w:rPr>
              <w:t>Введение торговых надбавок на самые необходимые продукты питания имеет социальное значение, служит основным государственным рычагом воздействия на ценовую политику и направлено на недопущение необоснованного роста цен. Основными удорожающими факторами при формировании цен является цена производителя и транспортные расходы, которые учтены при установлении предельных размеров торговой надбавки.</w:t>
            </w:r>
          </w:p>
          <w:p w:rsidR="00E200F7" w:rsidRPr="004869C1" w:rsidRDefault="00E200F7" w:rsidP="007A18DD">
            <w:pPr>
              <w:ind w:firstLine="317"/>
              <w:jc w:val="both"/>
              <w:rPr>
                <w:sz w:val="22"/>
                <w:szCs w:val="22"/>
              </w:rPr>
            </w:pPr>
            <w:r w:rsidRPr="004869C1">
              <w:rPr>
                <w:sz w:val="22"/>
                <w:szCs w:val="22"/>
              </w:rPr>
              <w:t>На прочий ассортимент продуктов питания (не включенные в перечень социально значимых продуктов питания) цены формируются в зависимости от спроса и предложения.</w:t>
            </w:r>
          </w:p>
          <w:p w:rsidR="00E200F7" w:rsidRPr="004869C1" w:rsidRDefault="00E200F7" w:rsidP="007A18DD">
            <w:pPr>
              <w:ind w:firstLine="317"/>
              <w:jc w:val="both"/>
              <w:rPr>
                <w:sz w:val="22"/>
                <w:szCs w:val="22"/>
              </w:rPr>
            </w:pPr>
            <w:r w:rsidRPr="004869C1">
              <w:rPr>
                <w:sz w:val="22"/>
                <w:szCs w:val="22"/>
              </w:rPr>
              <w:t>Цены в нашей республике находятся в сильной зависимости от ситуации на рынке России и от конъюнктуры мировых цен, так как значительная часть ресурсов и продовольствия завозится из других регионов РФ.</w:t>
            </w:r>
          </w:p>
          <w:p w:rsidR="00E200F7" w:rsidRPr="004869C1" w:rsidRDefault="00E200F7" w:rsidP="007A18DD">
            <w:pPr>
              <w:ind w:firstLine="317"/>
              <w:jc w:val="both"/>
              <w:rPr>
                <w:sz w:val="22"/>
                <w:szCs w:val="22"/>
              </w:rPr>
            </w:pPr>
            <w:r w:rsidRPr="004869C1">
              <w:rPr>
                <w:sz w:val="22"/>
                <w:szCs w:val="22"/>
              </w:rPr>
              <w:t>В Администрациях районов имеются специалисты по ценообразованию, которые ежемесячно проводит мониторинг цен на продукты питания. По каждому случаю резкого увеличения цен на основные продукты питания проводится детальный анализ.</w:t>
            </w:r>
          </w:p>
          <w:p w:rsidR="00E200F7" w:rsidRDefault="00E200F7" w:rsidP="007A18DD">
            <w:pPr>
              <w:pStyle w:val="2"/>
              <w:ind w:left="0" w:firstLine="317"/>
              <w:jc w:val="both"/>
              <w:rPr>
                <w:sz w:val="22"/>
                <w:szCs w:val="22"/>
              </w:rPr>
            </w:pPr>
            <w:r w:rsidRPr="004869C1">
              <w:rPr>
                <w:sz w:val="22"/>
                <w:szCs w:val="22"/>
              </w:rPr>
              <w:t>Также, в целях исключения спекулятивного роста цен, Комитетом совместно с Прокуратурой PC (Я) отработан вопрос об ужесточении контроля за соблюдением торговых надбавок на социально значимые продовольственные товары. Во всех районах специалисты районных и городских администраций совестно с сотрудниками прокуратуры проводят проверки в торговых объектах на предмет соблюдения торговых надбавок.</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Default="00E200F7" w:rsidP="003A046B">
            <w:pPr>
              <w:tabs>
                <w:tab w:val="left" w:pos="284"/>
              </w:tabs>
              <w:suppressAutoHyphens/>
              <w:jc w:val="both"/>
              <w:rPr>
                <w:sz w:val="22"/>
                <w:szCs w:val="22"/>
              </w:rPr>
            </w:pPr>
            <w:r w:rsidRPr="00397141">
              <w:rPr>
                <w:sz w:val="22"/>
                <w:szCs w:val="22"/>
              </w:rPr>
              <w:t>- рассмотреть вопрос проведения берегоукрепительных работ в с. Андрюшкино, с. Нелемное;</w:t>
            </w:r>
          </w:p>
          <w:p w:rsidR="00E200F7" w:rsidRDefault="00E200F7" w:rsidP="00397141">
            <w:pPr>
              <w:tabs>
                <w:tab w:val="left" w:pos="284"/>
              </w:tabs>
              <w:suppressAutoHyphens/>
              <w:jc w:val="both"/>
              <w:rPr>
                <w:sz w:val="22"/>
                <w:szCs w:val="22"/>
              </w:rPr>
            </w:pPr>
          </w:p>
        </w:tc>
        <w:tc>
          <w:tcPr>
            <w:tcW w:w="2126" w:type="dxa"/>
          </w:tcPr>
          <w:p w:rsidR="00E200F7" w:rsidRDefault="00E200F7" w:rsidP="003A046B">
            <w:pPr>
              <w:ind w:left="-30"/>
              <w:jc w:val="center"/>
              <w:rPr>
                <w:sz w:val="22"/>
                <w:szCs w:val="22"/>
              </w:rPr>
            </w:pPr>
            <w:r>
              <w:rPr>
                <w:sz w:val="22"/>
                <w:szCs w:val="22"/>
              </w:rPr>
              <w:t>Минохраны природы РС(Я)</w:t>
            </w:r>
          </w:p>
          <w:p w:rsidR="00E200F7" w:rsidRDefault="00E200F7" w:rsidP="004B2C1A">
            <w:pPr>
              <w:ind w:left="-30"/>
              <w:jc w:val="center"/>
              <w:rPr>
                <w:sz w:val="22"/>
                <w:szCs w:val="22"/>
              </w:rPr>
            </w:pPr>
          </w:p>
        </w:tc>
        <w:tc>
          <w:tcPr>
            <w:tcW w:w="8647" w:type="dxa"/>
          </w:tcPr>
          <w:p w:rsidR="00E200F7" w:rsidRPr="000F7BDE" w:rsidRDefault="00E200F7" w:rsidP="007A18DD">
            <w:pPr>
              <w:pStyle w:val="2"/>
              <w:ind w:left="0" w:firstLine="317"/>
              <w:jc w:val="both"/>
              <w:rPr>
                <w:sz w:val="22"/>
                <w:szCs w:val="22"/>
              </w:rPr>
            </w:pPr>
            <w:r w:rsidRPr="000F7BDE">
              <w:rPr>
                <w:sz w:val="22"/>
                <w:szCs w:val="22"/>
              </w:rPr>
              <w:t>Проведение берегоукрепительных работ в НЮМО «Олеринский Суктул» с.Андрюшкино, с. Нелемное и МО «Походский наслег» с. Походск Государственной программой «Развитие водохозяйственного комплекса Республики Саха (Якутия) на 2012-2020 годы» не предусмотрено.</w:t>
            </w:r>
            <w:r w:rsidRPr="000F7BDE">
              <w:rPr>
                <w:sz w:val="22"/>
                <w:szCs w:val="22"/>
              </w:rPr>
              <w:tab/>
            </w:r>
          </w:p>
          <w:p w:rsidR="00E200F7" w:rsidRPr="000F7BDE" w:rsidRDefault="00E200F7" w:rsidP="007A18DD">
            <w:pPr>
              <w:pStyle w:val="2"/>
              <w:ind w:left="0" w:firstLine="317"/>
              <w:jc w:val="both"/>
              <w:rPr>
                <w:sz w:val="22"/>
                <w:szCs w:val="22"/>
              </w:rPr>
            </w:pPr>
            <w:r w:rsidRPr="000F7BDE">
              <w:rPr>
                <w:sz w:val="22"/>
                <w:szCs w:val="22"/>
              </w:rPr>
              <w:t>В 2012-2013 годах проведен мониторинг состояния дна, берегов и изменений морфометрических особенностей, состояния водоохранных зон водного объекта р.Алазея в районе с. Андрюшкино Нижнеколымского района. По результатам проведения мониторинга выявлено, что основной причиной разрушения береговой линии является высокая льдистость грунта (порядка 70%), подтайка многолетних мерзлых пород в период весеннего половодья.</w:t>
            </w:r>
          </w:p>
          <w:p w:rsidR="00E200F7" w:rsidRPr="000F7BDE" w:rsidRDefault="00E200F7" w:rsidP="007A18DD">
            <w:pPr>
              <w:pStyle w:val="2"/>
              <w:ind w:left="0" w:firstLine="317"/>
              <w:jc w:val="both"/>
              <w:rPr>
                <w:sz w:val="22"/>
                <w:szCs w:val="22"/>
              </w:rPr>
            </w:pPr>
            <w:r w:rsidRPr="000F7BDE">
              <w:rPr>
                <w:sz w:val="22"/>
                <w:szCs w:val="22"/>
              </w:rPr>
              <w:t>Мероприятие по берегоукреплению будет принято к рассмотрению при дополнительном финансировании и увеличении лимитов вышеуказанной государственной программы.</w:t>
            </w:r>
          </w:p>
          <w:p w:rsidR="00E200F7" w:rsidRDefault="00E200F7" w:rsidP="007A18DD">
            <w:pPr>
              <w:pStyle w:val="2"/>
              <w:ind w:left="0" w:firstLine="317"/>
              <w:jc w:val="both"/>
              <w:rPr>
                <w:sz w:val="22"/>
                <w:szCs w:val="22"/>
              </w:rPr>
            </w:pPr>
            <w:r w:rsidRPr="000F7BDE">
              <w:rPr>
                <w:sz w:val="22"/>
                <w:szCs w:val="22"/>
              </w:rPr>
              <w:t>Для формирования заявки на 2018 – 2019 годы на превентивные мероприятия по защите берега водного объекта муниципальным образованиям необходимо произвести расчет сметной стоимости с положительным заключением достоверности сметной стоимости проводимых работ и предоставить в Министерство охраны природы РС (Я).</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Default="00E200F7" w:rsidP="00867413">
            <w:pPr>
              <w:tabs>
                <w:tab w:val="left" w:pos="284"/>
              </w:tabs>
              <w:suppressAutoHyphens/>
              <w:jc w:val="both"/>
              <w:rPr>
                <w:sz w:val="22"/>
                <w:szCs w:val="22"/>
              </w:rPr>
            </w:pPr>
            <w:r w:rsidRPr="00397141">
              <w:rPr>
                <w:sz w:val="22"/>
                <w:szCs w:val="22"/>
              </w:rPr>
              <w:t>-</w:t>
            </w:r>
            <w:r>
              <w:rPr>
                <w:sz w:val="22"/>
                <w:szCs w:val="22"/>
              </w:rPr>
              <w:t> </w:t>
            </w:r>
            <w:r w:rsidRPr="00397141">
              <w:rPr>
                <w:sz w:val="22"/>
                <w:szCs w:val="22"/>
              </w:rPr>
              <w:t>предусмотреть строительство бюджетного жилья для специалистов – учителей, врачей и т.д. в местах компактного проживания юкагиров;</w:t>
            </w:r>
          </w:p>
        </w:tc>
        <w:tc>
          <w:tcPr>
            <w:tcW w:w="2126" w:type="dxa"/>
          </w:tcPr>
          <w:p w:rsidR="00E200F7" w:rsidRDefault="00E200F7" w:rsidP="00954F19">
            <w:pPr>
              <w:ind w:left="-30"/>
              <w:jc w:val="center"/>
              <w:rPr>
                <w:sz w:val="22"/>
                <w:szCs w:val="22"/>
              </w:rPr>
            </w:pPr>
            <w:r>
              <w:rPr>
                <w:sz w:val="22"/>
                <w:szCs w:val="22"/>
              </w:rPr>
              <w:t>Минархитектуры РС(Я)</w:t>
            </w:r>
          </w:p>
        </w:tc>
        <w:tc>
          <w:tcPr>
            <w:tcW w:w="8647" w:type="dxa"/>
          </w:tcPr>
          <w:p w:rsidR="00E200F7" w:rsidRPr="00954F19" w:rsidRDefault="00E200F7" w:rsidP="007A18DD">
            <w:pPr>
              <w:pStyle w:val="a0"/>
              <w:shd w:val="clear" w:color="auto" w:fill="FFFFFF"/>
              <w:ind w:firstLine="317"/>
              <w:jc w:val="both"/>
              <w:rPr>
                <w:sz w:val="22"/>
                <w:szCs w:val="22"/>
              </w:rPr>
            </w:pPr>
            <w:r w:rsidRPr="00954F19">
              <w:rPr>
                <w:sz w:val="22"/>
                <w:szCs w:val="22"/>
              </w:rPr>
              <w:t>В местах компактного проживания юкагиров за 2014-2016 годы введены в эксплуатацию следующие объекты жилья:</w:t>
            </w:r>
          </w:p>
          <w:p w:rsidR="00E200F7" w:rsidRPr="00954F19" w:rsidRDefault="00E200F7" w:rsidP="007A18DD">
            <w:pPr>
              <w:pStyle w:val="a0"/>
              <w:shd w:val="clear" w:color="auto" w:fill="FFFFFF"/>
              <w:ind w:firstLine="317"/>
              <w:jc w:val="both"/>
              <w:rPr>
                <w:sz w:val="22"/>
                <w:szCs w:val="22"/>
              </w:rPr>
            </w:pPr>
            <w:r w:rsidRPr="00954F19">
              <w:rPr>
                <w:sz w:val="22"/>
                <w:szCs w:val="22"/>
              </w:rPr>
              <w:t>- 16-квартирный жилой дом в с. Андрюшкино  Нижнеколымского района (2014 год);</w:t>
            </w:r>
          </w:p>
          <w:p w:rsidR="00E200F7" w:rsidRDefault="00E200F7" w:rsidP="007A18DD">
            <w:pPr>
              <w:pStyle w:val="2"/>
              <w:ind w:left="0" w:firstLine="317"/>
              <w:jc w:val="both"/>
              <w:rPr>
                <w:sz w:val="22"/>
                <w:szCs w:val="22"/>
              </w:rPr>
            </w:pPr>
            <w:r w:rsidRPr="00954F19">
              <w:rPr>
                <w:sz w:val="22"/>
                <w:szCs w:val="22"/>
              </w:rPr>
              <w:t>- 2-квартирный жилой дом для молодых специалистов в с. Нелемное Верхнеколымского района.</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Default="00E200F7" w:rsidP="00397141">
            <w:pPr>
              <w:tabs>
                <w:tab w:val="left" w:pos="284"/>
              </w:tabs>
              <w:suppressAutoHyphens/>
              <w:jc w:val="both"/>
              <w:rPr>
                <w:sz w:val="22"/>
                <w:szCs w:val="22"/>
              </w:rPr>
            </w:pPr>
            <w:r w:rsidRPr="00397141">
              <w:rPr>
                <w:sz w:val="22"/>
                <w:szCs w:val="22"/>
              </w:rPr>
              <w:t>- ввести в практику включение председателя Совета старейшин юкагирского народа или председателя Ассоциации юкагиров в официальную делегацию по отчету Правительства Республики Саха (Якутия) в места компактного проживания юкагиров</w:t>
            </w:r>
          </w:p>
        </w:tc>
        <w:tc>
          <w:tcPr>
            <w:tcW w:w="2126" w:type="dxa"/>
          </w:tcPr>
          <w:p w:rsidR="00E200F7" w:rsidRDefault="00E200F7" w:rsidP="00B87C4C">
            <w:pPr>
              <w:ind w:left="-30"/>
              <w:jc w:val="center"/>
              <w:rPr>
                <w:sz w:val="22"/>
                <w:szCs w:val="22"/>
              </w:rPr>
            </w:pPr>
            <w:r>
              <w:rPr>
                <w:sz w:val="22"/>
                <w:szCs w:val="22"/>
              </w:rPr>
              <w:t>ДепМСУ</w:t>
            </w:r>
          </w:p>
          <w:p w:rsidR="00E200F7" w:rsidRDefault="00E200F7" w:rsidP="004B2C1A">
            <w:pPr>
              <w:ind w:left="-30"/>
              <w:jc w:val="center"/>
              <w:rPr>
                <w:sz w:val="22"/>
                <w:szCs w:val="22"/>
              </w:rPr>
            </w:pPr>
          </w:p>
        </w:tc>
        <w:tc>
          <w:tcPr>
            <w:tcW w:w="8647" w:type="dxa"/>
          </w:tcPr>
          <w:p w:rsidR="00E200F7" w:rsidRDefault="00E200F7" w:rsidP="007A18DD">
            <w:pPr>
              <w:pStyle w:val="2"/>
              <w:ind w:left="0" w:firstLine="317"/>
              <w:jc w:val="both"/>
              <w:rPr>
                <w:sz w:val="22"/>
                <w:szCs w:val="22"/>
              </w:rPr>
            </w:pPr>
            <w:r>
              <w:rPr>
                <w:sz w:val="22"/>
                <w:szCs w:val="22"/>
              </w:rPr>
              <w:t>В</w:t>
            </w:r>
            <w:r w:rsidRPr="00397141">
              <w:rPr>
                <w:sz w:val="22"/>
                <w:szCs w:val="22"/>
              </w:rPr>
              <w:t>ключение председателя Совета старейшин юкагирского народа или председателя Ассоциации юкагиров в официальную делегацию по отчету Правительства Республики Саха (Якутия) в места компактного проживания юкагиров</w:t>
            </w:r>
            <w:r>
              <w:rPr>
                <w:sz w:val="22"/>
                <w:szCs w:val="22"/>
              </w:rPr>
              <w:t xml:space="preserve"> запланировано с 2017 года.</w:t>
            </w:r>
          </w:p>
        </w:tc>
      </w:tr>
      <w:tr w:rsidR="00E200F7" w:rsidRPr="003F0C48" w:rsidTr="008E08DA">
        <w:trPr>
          <w:trHeight w:val="221"/>
        </w:trPr>
        <w:tc>
          <w:tcPr>
            <w:tcW w:w="568" w:type="dxa"/>
          </w:tcPr>
          <w:p w:rsidR="00E200F7" w:rsidRDefault="00E200F7" w:rsidP="004B2C1A">
            <w:pPr>
              <w:ind w:left="-30"/>
              <w:jc w:val="center"/>
              <w:rPr>
                <w:sz w:val="22"/>
                <w:szCs w:val="22"/>
              </w:rPr>
            </w:pPr>
            <w:r>
              <w:rPr>
                <w:sz w:val="22"/>
                <w:szCs w:val="22"/>
              </w:rPr>
              <w:t>3.</w:t>
            </w:r>
          </w:p>
        </w:tc>
        <w:tc>
          <w:tcPr>
            <w:tcW w:w="14884" w:type="dxa"/>
            <w:gridSpan w:val="3"/>
          </w:tcPr>
          <w:p w:rsidR="00E200F7" w:rsidRPr="00867413" w:rsidRDefault="00E200F7" w:rsidP="007A18DD">
            <w:pPr>
              <w:shd w:val="clear" w:color="auto" w:fill="FFFFFF"/>
              <w:autoSpaceDE w:val="0"/>
              <w:autoSpaceDN w:val="0"/>
              <w:adjustRightInd w:val="0"/>
              <w:ind w:firstLine="317"/>
              <w:jc w:val="both"/>
              <w:rPr>
                <w:b/>
                <w:sz w:val="22"/>
                <w:szCs w:val="22"/>
              </w:rPr>
            </w:pPr>
            <w:r w:rsidRPr="00867413">
              <w:rPr>
                <w:b/>
                <w:sz w:val="22"/>
                <w:szCs w:val="22"/>
              </w:rPr>
              <w:t>Рекомендует Министерству здравоохранения РС (Я):</w:t>
            </w:r>
          </w:p>
        </w:tc>
      </w:tr>
      <w:tr w:rsidR="00E200F7" w:rsidRPr="003F0C48" w:rsidTr="008E08DA">
        <w:trPr>
          <w:trHeight w:val="599"/>
        </w:trPr>
        <w:tc>
          <w:tcPr>
            <w:tcW w:w="568" w:type="dxa"/>
          </w:tcPr>
          <w:p w:rsidR="00E200F7" w:rsidRDefault="00E200F7" w:rsidP="004B2C1A">
            <w:pPr>
              <w:ind w:left="-30"/>
              <w:jc w:val="center"/>
              <w:rPr>
                <w:sz w:val="22"/>
                <w:szCs w:val="22"/>
              </w:rPr>
            </w:pPr>
          </w:p>
        </w:tc>
        <w:tc>
          <w:tcPr>
            <w:tcW w:w="4111" w:type="dxa"/>
          </w:tcPr>
          <w:p w:rsidR="00E200F7" w:rsidRDefault="00E200F7" w:rsidP="00867413">
            <w:pPr>
              <w:tabs>
                <w:tab w:val="left" w:pos="284"/>
              </w:tabs>
              <w:suppressAutoHyphens/>
              <w:jc w:val="both"/>
              <w:rPr>
                <w:sz w:val="22"/>
                <w:szCs w:val="22"/>
              </w:rPr>
            </w:pPr>
            <w:r w:rsidRPr="00397141">
              <w:rPr>
                <w:sz w:val="22"/>
                <w:szCs w:val="22"/>
              </w:rPr>
              <w:t>- рассмотреть вопрос о восстановлении коечного фонда участковых больниц сел  Андрюшкино и Нелемное;</w:t>
            </w:r>
          </w:p>
        </w:tc>
        <w:tc>
          <w:tcPr>
            <w:tcW w:w="2126" w:type="dxa"/>
          </w:tcPr>
          <w:p w:rsidR="00E200F7" w:rsidRDefault="00E200F7" w:rsidP="005A563D">
            <w:pPr>
              <w:ind w:left="-30"/>
              <w:jc w:val="center"/>
              <w:rPr>
                <w:sz w:val="22"/>
                <w:szCs w:val="22"/>
              </w:rPr>
            </w:pPr>
            <w:r>
              <w:rPr>
                <w:sz w:val="22"/>
                <w:szCs w:val="22"/>
              </w:rPr>
              <w:t>Министерство здравоохранения Республики Саха (Якутия)</w:t>
            </w:r>
          </w:p>
        </w:tc>
        <w:tc>
          <w:tcPr>
            <w:tcW w:w="8647" w:type="dxa"/>
            <w:vMerge w:val="restart"/>
          </w:tcPr>
          <w:p w:rsidR="00E200F7" w:rsidRDefault="00E200F7" w:rsidP="007A18DD">
            <w:pPr>
              <w:shd w:val="clear" w:color="auto" w:fill="FFFFFF"/>
              <w:autoSpaceDE w:val="0"/>
              <w:autoSpaceDN w:val="0"/>
              <w:adjustRightInd w:val="0"/>
              <w:ind w:firstLine="317"/>
              <w:jc w:val="both"/>
              <w:rPr>
                <w:sz w:val="22"/>
                <w:szCs w:val="22"/>
              </w:rPr>
            </w:pPr>
            <w:r>
              <w:rPr>
                <w:sz w:val="22"/>
                <w:szCs w:val="22"/>
              </w:rPr>
              <w:t>В Нижнеколымском районе всего проживает 4386 человек, из них юкагиров – 377 человек, в п.Черский – 138, в с.Колымское – 61, с.Андрюшкино – 178.</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4"/>
              <w:gridCol w:w="888"/>
              <w:gridCol w:w="671"/>
              <w:gridCol w:w="709"/>
              <w:gridCol w:w="992"/>
              <w:gridCol w:w="1276"/>
              <w:gridCol w:w="851"/>
              <w:gridCol w:w="992"/>
              <w:gridCol w:w="850"/>
              <w:gridCol w:w="851"/>
            </w:tblGrid>
            <w:tr w:rsidR="00E200F7" w:rsidRPr="005942C6" w:rsidTr="00491F50">
              <w:tc>
                <w:tcPr>
                  <w:tcW w:w="454" w:type="dxa"/>
                  <w:vMerge w:val="restart"/>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w:t>
                  </w:r>
                </w:p>
              </w:tc>
              <w:tc>
                <w:tcPr>
                  <w:tcW w:w="888" w:type="dxa"/>
                  <w:vMerge w:val="restart"/>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ЛПУ</w:t>
                  </w:r>
                </w:p>
              </w:tc>
              <w:tc>
                <w:tcPr>
                  <w:tcW w:w="671" w:type="dxa"/>
                  <w:vMerge w:val="restart"/>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Насел.пункт</w:t>
                  </w:r>
                </w:p>
                <w:p w:rsidR="00E200F7" w:rsidRPr="00491F50" w:rsidRDefault="00E200F7" w:rsidP="00491F50">
                  <w:pPr>
                    <w:autoSpaceDE w:val="0"/>
                    <w:autoSpaceDN w:val="0"/>
                    <w:adjustRightInd w:val="0"/>
                    <w:jc w:val="both"/>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Численность населения</w:t>
                  </w:r>
                </w:p>
              </w:tc>
              <w:tc>
                <w:tcPr>
                  <w:tcW w:w="992" w:type="dxa"/>
                  <w:vMerge w:val="restart"/>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Расстояние от рай центра</w:t>
                  </w:r>
                </w:p>
              </w:tc>
              <w:tc>
                <w:tcPr>
                  <w:tcW w:w="1276" w:type="dxa"/>
                  <w:vMerge w:val="restart"/>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Кол-во посещений в смену</w:t>
                  </w:r>
                </w:p>
              </w:tc>
              <w:tc>
                <w:tcPr>
                  <w:tcW w:w="3544" w:type="dxa"/>
                  <w:gridSpan w:val="4"/>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Число коек</w:t>
                  </w:r>
                </w:p>
              </w:tc>
            </w:tr>
            <w:tr w:rsidR="00E200F7" w:rsidRPr="005942C6" w:rsidTr="00491F50">
              <w:tc>
                <w:tcPr>
                  <w:tcW w:w="454" w:type="dxa"/>
                  <w:vMerge/>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p>
              </w:tc>
              <w:tc>
                <w:tcPr>
                  <w:tcW w:w="888" w:type="dxa"/>
                  <w:vMerge/>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p>
              </w:tc>
              <w:tc>
                <w:tcPr>
                  <w:tcW w:w="671" w:type="dxa"/>
                  <w:vMerge/>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Койки сут. (ОМС)</w:t>
                  </w:r>
                </w:p>
              </w:tc>
              <w:tc>
                <w:tcPr>
                  <w:tcW w:w="992"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Дневной стационар</w:t>
                  </w:r>
                </w:p>
              </w:tc>
              <w:tc>
                <w:tcPr>
                  <w:tcW w:w="850"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Паллиат.койки</w:t>
                  </w:r>
                </w:p>
              </w:tc>
              <w:tc>
                <w:tcPr>
                  <w:tcW w:w="85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Бюдж.</w:t>
                  </w:r>
                </w:p>
                <w:p w:rsidR="00E200F7" w:rsidRPr="00491F50" w:rsidRDefault="00E200F7" w:rsidP="00491F50">
                  <w:pPr>
                    <w:autoSpaceDE w:val="0"/>
                    <w:autoSpaceDN w:val="0"/>
                    <w:adjustRightInd w:val="0"/>
                    <w:jc w:val="both"/>
                    <w:rPr>
                      <w:sz w:val="20"/>
                      <w:szCs w:val="20"/>
                    </w:rPr>
                  </w:pPr>
                  <w:r w:rsidRPr="00491F50">
                    <w:rPr>
                      <w:sz w:val="20"/>
                      <w:szCs w:val="20"/>
                    </w:rPr>
                    <w:t>койки</w:t>
                  </w:r>
                </w:p>
              </w:tc>
            </w:tr>
            <w:tr w:rsidR="00E200F7" w:rsidRPr="005942C6" w:rsidTr="00491F50">
              <w:tc>
                <w:tcPr>
                  <w:tcW w:w="454"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1</w:t>
                  </w:r>
                </w:p>
              </w:tc>
              <w:tc>
                <w:tcPr>
                  <w:tcW w:w="888"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 xml:space="preserve">ГБУ РС(Я) Нижнеколымская ЦРБ </w:t>
                  </w:r>
                </w:p>
              </w:tc>
              <w:tc>
                <w:tcPr>
                  <w:tcW w:w="67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п.Черский</w:t>
                  </w:r>
                </w:p>
              </w:tc>
              <w:tc>
                <w:tcPr>
                  <w:tcW w:w="709"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2637</w:t>
                  </w:r>
                </w:p>
              </w:tc>
              <w:tc>
                <w:tcPr>
                  <w:tcW w:w="992"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107</w:t>
                  </w:r>
                </w:p>
              </w:tc>
              <w:tc>
                <w:tcPr>
                  <w:tcW w:w="85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29</w:t>
                  </w:r>
                </w:p>
              </w:tc>
              <w:tc>
                <w:tcPr>
                  <w:tcW w:w="992"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4</w:t>
                  </w:r>
                </w:p>
              </w:tc>
            </w:tr>
            <w:tr w:rsidR="00E200F7" w:rsidRPr="005942C6" w:rsidTr="00491F50">
              <w:tc>
                <w:tcPr>
                  <w:tcW w:w="454"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2</w:t>
                  </w:r>
                </w:p>
              </w:tc>
              <w:tc>
                <w:tcPr>
                  <w:tcW w:w="888"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Андрюшкинская участковая больница</w:t>
                  </w:r>
                </w:p>
              </w:tc>
              <w:tc>
                <w:tcPr>
                  <w:tcW w:w="67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с.Андрюшкино</w:t>
                  </w:r>
                </w:p>
              </w:tc>
              <w:tc>
                <w:tcPr>
                  <w:tcW w:w="709"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787</w:t>
                  </w:r>
                </w:p>
              </w:tc>
              <w:tc>
                <w:tcPr>
                  <w:tcW w:w="992"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450 км</w:t>
                  </w:r>
                </w:p>
              </w:tc>
              <w:tc>
                <w:tcPr>
                  <w:tcW w:w="1276"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19</w:t>
                  </w:r>
                </w:p>
              </w:tc>
              <w:tc>
                <w:tcPr>
                  <w:tcW w:w="85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w:t>
                  </w:r>
                </w:p>
              </w:tc>
            </w:tr>
            <w:tr w:rsidR="00E200F7" w:rsidRPr="005942C6" w:rsidTr="00491F50">
              <w:tc>
                <w:tcPr>
                  <w:tcW w:w="454"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3</w:t>
                  </w:r>
                </w:p>
              </w:tc>
              <w:tc>
                <w:tcPr>
                  <w:tcW w:w="888"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Колымская участковая больница</w:t>
                  </w:r>
                </w:p>
              </w:tc>
              <w:tc>
                <w:tcPr>
                  <w:tcW w:w="67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с. Колымское</w:t>
                  </w:r>
                </w:p>
              </w:tc>
              <w:tc>
                <w:tcPr>
                  <w:tcW w:w="709"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749</w:t>
                  </w:r>
                </w:p>
              </w:tc>
              <w:tc>
                <w:tcPr>
                  <w:tcW w:w="992"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18 км</w:t>
                  </w:r>
                </w:p>
              </w:tc>
              <w:tc>
                <w:tcPr>
                  <w:tcW w:w="1276"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36</w:t>
                  </w:r>
                </w:p>
              </w:tc>
              <w:tc>
                <w:tcPr>
                  <w:tcW w:w="85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w:t>
                  </w:r>
                </w:p>
              </w:tc>
            </w:tr>
            <w:tr w:rsidR="00E200F7" w:rsidRPr="005942C6" w:rsidTr="00491F50">
              <w:tc>
                <w:tcPr>
                  <w:tcW w:w="454"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4</w:t>
                  </w:r>
                </w:p>
              </w:tc>
              <w:tc>
                <w:tcPr>
                  <w:tcW w:w="888"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Походский фельдшерский пункт</w:t>
                  </w:r>
                </w:p>
              </w:tc>
              <w:tc>
                <w:tcPr>
                  <w:tcW w:w="67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с.Походск</w:t>
                  </w:r>
                </w:p>
              </w:tc>
              <w:tc>
                <w:tcPr>
                  <w:tcW w:w="709"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251</w:t>
                  </w:r>
                </w:p>
              </w:tc>
              <w:tc>
                <w:tcPr>
                  <w:tcW w:w="992"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 xml:space="preserve">45 км. </w:t>
                  </w:r>
                </w:p>
              </w:tc>
              <w:tc>
                <w:tcPr>
                  <w:tcW w:w="1276"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p>
              </w:tc>
            </w:tr>
            <w:tr w:rsidR="00E200F7" w:rsidRPr="005942C6" w:rsidTr="00491F50">
              <w:tc>
                <w:tcPr>
                  <w:tcW w:w="2013" w:type="dxa"/>
                  <w:gridSpan w:val="3"/>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 xml:space="preserve">                  Всего</w:t>
                  </w:r>
                </w:p>
              </w:tc>
              <w:tc>
                <w:tcPr>
                  <w:tcW w:w="709"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4426</w:t>
                  </w:r>
                </w:p>
              </w:tc>
              <w:tc>
                <w:tcPr>
                  <w:tcW w:w="992"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162</w:t>
                  </w:r>
                </w:p>
              </w:tc>
              <w:tc>
                <w:tcPr>
                  <w:tcW w:w="85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33</w:t>
                  </w:r>
                </w:p>
              </w:tc>
              <w:tc>
                <w:tcPr>
                  <w:tcW w:w="992"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200F7" w:rsidRPr="00491F50" w:rsidRDefault="00E200F7" w:rsidP="00491F50">
                  <w:pPr>
                    <w:autoSpaceDE w:val="0"/>
                    <w:autoSpaceDN w:val="0"/>
                    <w:adjustRightInd w:val="0"/>
                    <w:jc w:val="both"/>
                    <w:rPr>
                      <w:sz w:val="20"/>
                      <w:szCs w:val="20"/>
                    </w:rPr>
                  </w:pPr>
                  <w:r w:rsidRPr="00491F50">
                    <w:rPr>
                      <w:sz w:val="20"/>
                      <w:szCs w:val="20"/>
                    </w:rPr>
                    <w:t>4</w:t>
                  </w:r>
                </w:p>
              </w:tc>
            </w:tr>
          </w:tbl>
          <w:p w:rsidR="00E200F7" w:rsidRDefault="00E200F7" w:rsidP="006A27DF">
            <w:pPr>
              <w:shd w:val="clear" w:color="auto" w:fill="FFFFFF"/>
              <w:autoSpaceDE w:val="0"/>
              <w:autoSpaceDN w:val="0"/>
              <w:adjustRightInd w:val="0"/>
              <w:jc w:val="both"/>
              <w:rPr>
                <w:sz w:val="22"/>
                <w:szCs w:val="22"/>
              </w:rPr>
            </w:pPr>
            <w:r>
              <w:rPr>
                <w:sz w:val="22"/>
                <w:szCs w:val="22"/>
              </w:rPr>
              <w:t xml:space="preserve">      В связи со сложной транспортной сообщаемостью с этими селами, каждый год организуются выездные бригады врачей специалистов как Нижнеколымской ЦРБ так и врачей специалистов городских и республиканских медицинских организаций. Так в 2016 году с 07.04.16 г. по 10.04.16 г. с.Колымское выезжали врачи Нижнеколымской ЦРБ (хирург, онколог, терапевт, дерматолог, офтальмолог, врач УЗД). Выезд республиканских специалистов:с.Колымское с 02.04.16 г. по 07.04.2016 (онколог ЯРОД, кардиолог РБ№3, эндокринолог ЯРЭД) так же были командированы детские специалисты из Рб№1 НЦМ (детский хирург, уролог, экдокринолог).</w:t>
            </w:r>
          </w:p>
        </w:tc>
      </w:tr>
      <w:tr w:rsidR="00E200F7" w:rsidRPr="003F0C48" w:rsidTr="008E08DA">
        <w:trPr>
          <w:trHeight w:val="599"/>
        </w:trPr>
        <w:tc>
          <w:tcPr>
            <w:tcW w:w="568" w:type="dxa"/>
          </w:tcPr>
          <w:p w:rsidR="00E200F7" w:rsidRDefault="00E200F7" w:rsidP="004B2C1A">
            <w:pPr>
              <w:ind w:left="-30"/>
              <w:jc w:val="center"/>
              <w:rPr>
                <w:sz w:val="22"/>
                <w:szCs w:val="22"/>
              </w:rPr>
            </w:pPr>
          </w:p>
        </w:tc>
        <w:tc>
          <w:tcPr>
            <w:tcW w:w="4111" w:type="dxa"/>
          </w:tcPr>
          <w:p w:rsidR="00E200F7" w:rsidRPr="00397141" w:rsidRDefault="00E200F7" w:rsidP="00867413">
            <w:pPr>
              <w:tabs>
                <w:tab w:val="left" w:pos="284"/>
              </w:tabs>
              <w:suppressAutoHyphens/>
              <w:jc w:val="both"/>
              <w:rPr>
                <w:sz w:val="22"/>
                <w:szCs w:val="22"/>
              </w:rPr>
            </w:pPr>
            <w:r w:rsidRPr="00397141">
              <w:rPr>
                <w:sz w:val="22"/>
                <w:szCs w:val="22"/>
              </w:rPr>
              <w:t>- организовать работу выездных медицинских бригад (включая аллерголога, невролога, нарколога, онколога) в отдаленные населенные пункты мест компактного проживания юкагиров;</w:t>
            </w:r>
          </w:p>
          <w:p w:rsidR="00E200F7" w:rsidRPr="00397141" w:rsidRDefault="00E200F7" w:rsidP="00867413">
            <w:pPr>
              <w:tabs>
                <w:tab w:val="left" w:pos="284"/>
              </w:tabs>
              <w:suppressAutoHyphens/>
              <w:jc w:val="both"/>
              <w:rPr>
                <w:sz w:val="22"/>
                <w:szCs w:val="22"/>
              </w:rPr>
            </w:pPr>
          </w:p>
        </w:tc>
        <w:tc>
          <w:tcPr>
            <w:tcW w:w="2126" w:type="dxa"/>
          </w:tcPr>
          <w:p w:rsidR="00E200F7" w:rsidRDefault="00E200F7" w:rsidP="005A563D">
            <w:pPr>
              <w:ind w:left="-30"/>
              <w:jc w:val="center"/>
              <w:rPr>
                <w:sz w:val="22"/>
                <w:szCs w:val="22"/>
              </w:rPr>
            </w:pPr>
            <w:r>
              <w:rPr>
                <w:sz w:val="22"/>
                <w:szCs w:val="22"/>
              </w:rPr>
              <w:t>Министерство здравоохранения Республики Саха (Якутия)</w:t>
            </w:r>
          </w:p>
        </w:tc>
        <w:tc>
          <w:tcPr>
            <w:tcW w:w="8647" w:type="dxa"/>
            <w:vMerge/>
          </w:tcPr>
          <w:p w:rsidR="00E200F7" w:rsidRDefault="00E200F7" w:rsidP="007A18DD">
            <w:pPr>
              <w:shd w:val="clear" w:color="auto" w:fill="FFFFFF"/>
              <w:autoSpaceDE w:val="0"/>
              <w:autoSpaceDN w:val="0"/>
              <w:adjustRightInd w:val="0"/>
              <w:ind w:firstLine="317"/>
              <w:jc w:val="both"/>
              <w:rPr>
                <w:sz w:val="22"/>
                <w:szCs w:val="22"/>
              </w:rPr>
            </w:pPr>
          </w:p>
        </w:tc>
      </w:tr>
      <w:tr w:rsidR="00E200F7" w:rsidRPr="003F0C48" w:rsidTr="008E08DA">
        <w:trPr>
          <w:trHeight w:val="599"/>
        </w:trPr>
        <w:tc>
          <w:tcPr>
            <w:tcW w:w="568" w:type="dxa"/>
          </w:tcPr>
          <w:p w:rsidR="00E200F7" w:rsidRDefault="00E200F7" w:rsidP="004B2C1A">
            <w:pPr>
              <w:ind w:left="-30"/>
              <w:jc w:val="center"/>
              <w:rPr>
                <w:sz w:val="22"/>
                <w:szCs w:val="22"/>
              </w:rPr>
            </w:pPr>
          </w:p>
        </w:tc>
        <w:tc>
          <w:tcPr>
            <w:tcW w:w="4111" w:type="dxa"/>
          </w:tcPr>
          <w:p w:rsidR="00E200F7" w:rsidRPr="00397141" w:rsidRDefault="00E200F7" w:rsidP="00867413">
            <w:pPr>
              <w:tabs>
                <w:tab w:val="left" w:pos="284"/>
              </w:tabs>
              <w:suppressAutoHyphens/>
              <w:jc w:val="both"/>
              <w:rPr>
                <w:sz w:val="22"/>
                <w:szCs w:val="22"/>
              </w:rPr>
            </w:pPr>
            <w:r w:rsidRPr="00397141">
              <w:rPr>
                <w:sz w:val="22"/>
                <w:szCs w:val="22"/>
              </w:rPr>
              <w:t>- разработать и внедрить механизм возврата больных, вывезенных экстренно санитарной авиацией, на место постоянного жительства;</w:t>
            </w:r>
          </w:p>
        </w:tc>
        <w:tc>
          <w:tcPr>
            <w:tcW w:w="2126" w:type="dxa"/>
          </w:tcPr>
          <w:p w:rsidR="00E200F7" w:rsidRDefault="00E200F7" w:rsidP="005A563D">
            <w:pPr>
              <w:ind w:left="-30"/>
              <w:jc w:val="center"/>
              <w:rPr>
                <w:sz w:val="22"/>
                <w:szCs w:val="22"/>
              </w:rPr>
            </w:pPr>
            <w:r>
              <w:rPr>
                <w:sz w:val="22"/>
                <w:szCs w:val="22"/>
              </w:rPr>
              <w:t>Министерство здравоохранения Республики Саха (Якутия)</w:t>
            </w:r>
          </w:p>
        </w:tc>
        <w:tc>
          <w:tcPr>
            <w:tcW w:w="8647" w:type="dxa"/>
          </w:tcPr>
          <w:p w:rsidR="00E200F7" w:rsidRDefault="00E200F7" w:rsidP="007A18DD">
            <w:pPr>
              <w:shd w:val="clear" w:color="auto" w:fill="FFFFFF"/>
              <w:autoSpaceDE w:val="0"/>
              <w:autoSpaceDN w:val="0"/>
              <w:adjustRightInd w:val="0"/>
              <w:ind w:firstLine="317"/>
              <w:jc w:val="both"/>
              <w:rPr>
                <w:sz w:val="22"/>
                <w:szCs w:val="22"/>
              </w:rPr>
            </w:pPr>
            <w:r>
              <w:rPr>
                <w:sz w:val="22"/>
                <w:szCs w:val="22"/>
              </w:rPr>
              <w:t>Механизм возврата больных вывезенных экстренно санитарной авиацией на место постоянного местожительства осуществляется по Постановлению Правительства РС (Я) от 11.05.2012 №185 «Об оплате проезда граждан к месту лечения в специализированные медицинские учреждения Республики Саха (Якутия) и обратно».</w:t>
            </w:r>
          </w:p>
        </w:tc>
      </w:tr>
      <w:tr w:rsidR="00E200F7" w:rsidRPr="003F0C48" w:rsidTr="008E08DA">
        <w:trPr>
          <w:trHeight w:val="599"/>
        </w:trPr>
        <w:tc>
          <w:tcPr>
            <w:tcW w:w="568" w:type="dxa"/>
          </w:tcPr>
          <w:p w:rsidR="00E200F7" w:rsidRDefault="00E200F7" w:rsidP="004B2C1A">
            <w:pPr>
              <w:ind w:left="-30"/>
              <w:jc w:val="center"/>
              <w:rPr>
                <w:sz w:val="22"/>
                <w:szCs w:val="22"/>
              </w:rPr>
            </w:pPr>
          </w:p>
        </w:tc>
        <w:tc>
          <w:tcPr>
            <w:tcW w:w="4111" w:type="dxa"/>
          </w:tcPr>
          <w:p w:rsidR="00E200F7" w:rsidRDefault="00E200F7" w:rsidP="003A046B">
            <w:pPr>
              <w:tabs>
                <w:tab w:val="left" w:pos="284"/>
              </w:tabs>
              <w:suppressAutoHyphens/>
              <w:jc w:val="both"/>
              <w:rPr>
                <w:sz w:val="22"/>
                <w:szCs w:val="22"/>
              </w:rPr>
            </w:pPr>
            <w:r w:rsidRPr="00397141">
              <w:rPr>
                <w:sz w:val="22"/>
                <w:szCs w:val="22"/>
              </w:rPr>
              <w:t>- предусмотреть в инвестиционной программе РС(Я) строительство ФАП с жильем для врача в с. Нелемное;</w:t>
            </w:r>
          </w:p>
        </w:tc>
        <w:tc>
          <w:tcPr>
            <w:tcW w:w="2126" w:type="dxa"/>
          </w:tcPr>
          <w:p w:rsidR="00E200F7" w:rsidRDefault="00E200F7" w:rsidP="005A563D">
            <w:pPr>
              <w:ind w:left="-30"/>
              <w:jc w:val="center"/>
              <w:rPr>
                <w:sz w:val="22"/>
                <w:szCs w:val="22"/>
              </w:rPr>
            </w:pPr>
            <w:r>
              <w:rPr>
                <w:sz w:val="22"/>
                <w:szCs w:val="22"/>
              </w:rPr>
              <w:t>Министерство здравоохранения Республики Саха (Якутия)</w:t>
            </w:r>
          </w:p>
        </w:tc>
        <w:tc>
          <w:tcPr>
            <w:tcW w:w="8647" w:type="dxa"/>
          </w:tcPr>
          <w:p w:rsidR="00E200F7" w:rsidRDefault="00E200F7" w:rsidP="007A18DD">
            <w:pPr>
              <w:shd w:val="clear" w:color="auto" w:fill="FFFFFF"/>
              <w:autoSpaceDE w:val="0"/>
              <w:autoSpaceDN w:val="0"/>
              <w:adjustRightInd w:val="0"/>
              <w:ind w:firstLine="317"/>
              <w:jc w:val="both"/>
              <w:rPr>
                <w:sz w:val="22"/>
                <w:szCs w:val="22"/>
              </w:rPr>
            </w:pPr>
            <w:r>
              <w:rPr>
                <w:sz w:val="22"/>
                <w:szCs w:val="22"/>
              </w:rPr>
              <w:t>Вопрос по строительству ФАПа с.Нелемное будет рассмотрен на заседании межведомственной комиссии по оценке технического состояния зданий и сооружений медицинских организаций, определению целесообразности и очередности проведения соответствующих работ по их восстановлению (замене) по Республике Саха (Якутия) в марте 2017 года в обновленном составе с учетом вносимых изменений в механизм определения очередности согласно проекту распоряжения Правительства РС(Я) «О внесении изменений в распоряжение Правительства Республики Саха (Якутия) от 23 апреля 2015 г. №410-р «О межведомственной комиссии по определению очередности проведения соответствующих работ по восстановлению (замене) зданий и сооружений медицинских организаций государственной системы здравоохранения Республики Саха (Якутия)».</w:t>
            </w:r>
          </w:p>
          <w:p w:rsidR="00E200F7" w:rsidRDefault="00E200F7" w:rsidP="007A18DD">
            <w:pPr>
              <w:shd w:val="clear" w:color="auto" w:fill="FFFFFF"/>
              <w:autoSpaceDE w:val="0"/>
              <w:autoSpaceDN w:val="0"/>
              <w:adjustRightInd w:val="0"/>
              <w:ind w:firstLine="317"/>
              <w:jc w:val="both"/>
              <w:rPr>
                <w:sz w:val="22"/>
                <w:szCs w:val="22"/>
              </w:rPr>
            </w:pPr>
            <w:r>
              <w:rPr>
                <w:sz w:val="22"/>
                <w:szCs w:val="22"/>
              </w:rPr>
              <w:t>В настоящий момент проект согласован с курирующим заместителем Председателя Правительства РС(Я) А.П. Дьячковским и Министерством экономики РС(Я).</w:t>
            </w:r>
          </w:p>
        </w:tc>
      </w:tr>
      <w:tr w:rsidR="00E200F7" w:rsidRPr="003F0C48" w:rsidTr="008E08DA">
        <w:trPr>
          <w:trHeight w:val="599"/>
        </w:trPr>
        <w:tc>
          <w:tcPr>
            <w:tcW w:w="568" w:type="dxa"/>
          </w:tcPr>
          <w:p w:rsidR="00E200F7" w:rsidRDefault="00E200F7" w:rsidP="004B2C1A">
            <w:pPr>
              <w:ind w:left="-30"/>
              <w:jc w:val="center"/>
              <w:rPr>
                <w:sz w:val="22"/>
                <w:szCs w:val="22"/>
              </w:rPr>
            </w:pPr>
          </w:p>
        </w:tc>
        <w:tc>
          <w:tcPr>
            <w:tcW w:w="4111" w:type="dxa"/>
          </w:tcPr>
          <w:p w:rsidR="00E200F7" w:rsidRDefault="00E200F7" w:rsidP="00F6555A">
            <w:pPr>
              <w:tabs>
                <w:tab w:val="left" w:pos="284"/>
              </w:tabs>
              <w:suppressAutoHyphens/>
              <w:jc w:val="both"/>
              <w:rPr>
                <w:sz w:val="22"/>
                <w:szCs w:val="22"/>
              </w:rPr>
            </w:pPr>
            <w:r w:rsidRPr="00397141">
              <w:rPr>
                <w:sz w:val="22"/>
                <w:szCs w:val="22"/>
              </w:rPr>
              <w:t>-</w:t>
            </w:r>
            <w:r>
              <w:rPr>
                <w:sz w:val="22"/>
                <w:szCs w:val="22"/>
              </w:rPr>
              <w:t> </w:t>
            </w:r>
            <w:r w:rsidRPr="00397141">
              <w:rPr>
                <w:sz w:val="22"/>
                <w:szCs w:val="22"/>
              </w:rPr>
              <w:t>восстановить медицинское обслуживание оленеводов, охотников и рыбаков в местах их производственной деятельности;</w:t>
            </w:r>
          </w:p>
        </w:tc>
        <w:tc>
          <w:tcPr>
            <w:tcW w:w="2126" w:type="dxa"/>
          </w:tcPr>
          <w:p w:rsidR="00E200F7" w:rsidRDefault="00E200F7" w:rsidP="005A563D">
            <w:pPr>
              <w:ind w:left="-30"/>
              <w:jc w:val="center"/>
              <w:rPr>
                <w:sz w:val="22"/>
                <w:szCs w:val="22"/>
              </w:rPr>
            </w:pPr>
            <w:r>
              <w:rPr>
                <w:sz w:val="22"/>
                <w:szCs w:val="22"/>
              </w:rPr>
              <w:t>Министерство здравоохранения Республики Саха (Якутия)</w:t>
            </w:r>
          </w:p>
        </w:tc>
        <w:tc>
          <w:tcPr>
            <w:tcW w:w="8647" w:type="dxa"/>
          </w:tcPr>
          <w:p w:rsidR="00E200F7" w:rsidRDefault="00E200F7" w:rsidP="007A18DD">
            <w:pPr>
              <w:shd w:val="clear" w:color="auto" w:fill="FFFFFF"/>
              <w:autoSpaceDE w:val="0"/>
              <w:autoSpaceDN w:val="0"/>
              <w:adjustRightInd w:val="0"/>
              <w:ind w:firstLine="317"/>
              <w:jc w:val="both"/>
              <w:rPr>
                <w:sz w:val="22"/>
                <w:szCs w:val="22"/>
              </w:rPr>
            </w:pPr>
            <w:r>
              <w:rPr>
                <w:sz w:val="22"/>
                <w:szCs w:val="22"/>
              </w:rPr>
              <w:t>Медицинское обслуживание оленеводов, охотников и рыбаков в местах их производственной деятельности, производится при экстренных случаях санитарной авиацией, планово в участковых больницах Андрюшкино, Колымская, ФП Походский и в ЦРБ п.Черский.</w:t>
            </w:r>
          </w:p>
        </w:tc>
      </w:tr>
      <w:tr w:rsidR="00E200F7" w:rsidRPr="003F0C48" w:rsidTr="008E08DA">
        <w:trPr>
          <w:trHeight w:val="599"/>
        </w:trPr>
        <w:tc>
          <w:tcPr>
            <w:tcW w:w="568" w:type="dxa"/>
          </w:tcPr>
          <w:p w:rsidR="00E200F7" w:rsidRDefault="00E200F7" w:rsidP="004B2C1A">
            <w:pPr>
              <w:ind w:left="-30"/>
              <w:jc w:val="center"/>
              <w:rPr>
                <w:sz w:val="22"/>
                <w:szCs w:val="22"/>
              </w:rPr>
            </w:pPr>
          </w:p>
        </w:tc>
        <w:tc>
          <w:tcPr>
            <w:tcW w:w="4111" w:type="dxa"/>
          </w:tcPr>
          <w:p w:rsidR="00E200F7" w:rsidRDefault="00E200F7" w:rsidP="008F149C">
            <w:pPr>
              <w:tabs>
                <w:tab w:val="left" w:pos="284"/>
              </w:tabs>
              <w:suppressAutoHyphens/>
              <w:jc w:val="both"/>
              <w:rPr>
                <w:sz w:val="22"/>
                <w:szCs w:val="22"/>
              </w:rPr>
            </w:pPr>
            <w:r w:rsidRPr="00397141">
              <w:rPr>
                <w:sz w:val="22"/>
                <w:szCs w:val="22"/>
              </w:rPr>
              <w:t>- предусмотреть в инвестиционной программе РС(Я) строительство Центра медицинской диагностики и реабилитации в п. Черский;</w:t>
            </w:r>
          </w:p>
        </w:tc>
        <w:tc>
          <w:tcPr>
            <w:tcW w:w="2126" w:type="dxa"/>
          </w:tcPr>
          <w:p w:rsidR="00E200F7" w:rsidRDefault="00E200F7" w:rsidP="008F149C">
            <w:pPr>
              <w:ind w:left="-30"/>
              <w:jc w:val="center"/>
              <w:rPr>
                <w:sz w:val="22"/>
                <w:szCs w:val="22"/>
              </w:rPr>
            </w:pPr>
            <w:r>
              <w:rPr>
                <w:sz w:val="22"/>
                <w:szCs w:val="22"/>
              </w:rPr>
              <w:t>Министерство здравоохранения Республики Саха (Якутия)</w:t>
            </w:r>
          </w:p>
        </w:tc>
        <w:tc>
          <w:tcPr>
            <w:tcW w:w="8647" w:type="dxa"/>
          </w:tcPr>
          <w:p w:rsidR="00E200F7" w:rsidRDefault="00E200F7" w:rsidP="007A18DD">
            <w:pPr>
              <w:shd w:val="clear" w:color="auto" w:fill="FFFFFF"/>
              <w:autoSpaceDE w:val="0"/>
              <w:autoSpaceDN w:val="0"/>
              <w:adjustRightInd w:val="0"/>
              <w:ind w:firstLine="317"/>
              <w:jc w:val="both"/>
              <w:rPr>
                <w:sz w:val="22"/>
                <w:szCs w:val="22"/>
              </w:rPr>
            </w:pPr>
            <w:r>
              <w:rPr>
                <w:sz w:val="22"/>
                <w:szCs w:val="22"/>
              </w:rPr>
              <w:t>Вопрос по строительству объекта «Центр медицинской диагностики и реабилитации в п.Черский будет рассмотрен на заседании межведомственной комиссии по оценке технического состояния зданий и сооружений медицинских организаций, определению целесообразности и очередности проведения соответствующих работ по их восстановлению (замене) по Республике Саха (Якутия) в марте 2017 года в обновленном составе с учетом вносимых изменений в механизм определения очередности согласно проекту распоряжения Правительства РС(Я) «О внесении изменений в распоряжение Правительства Республики Саха (Якутия) от 23 апреля 2015 г. №410-р «О межведомственной комиссии по определению очередности проведения соответствующих работ по восстановлению (замене) зданий и сооружений медицинских организаций государственной системы здравоохранения Республики Саха (Якутия)».</w:t>
            </w:r>
          </w:p>
          <w:p w:rsidR="00E200F7" w:rsidRDefault="00E200F7" w:rsidP="007A18DD">
            <w:pPr>
              <w:shd w:val="clear" w:color="auto" w:fill="FFFFFF"/>
              <w:autoSpaceDE w:val="0"/>
              <w:autoSpaceDN w:val="0"/>
              <w:adjustRightInd w:val="0"/>
              <w:ind w:firstLine="317"/>
              <w:jc w:val="both"/>
              <w:rPr>
                <w:sz w:val="22"/>
                <w:szCs w:val="22"/>
              </w:rPr>
            </w:pPr>
            <w:r>
              <w:rPr>
                <w:sz w:val="22"/>
                <w:szCs w:val="22"/>
              </w:rPr>
              <w:t>В настоящий момент проект согласован с курирующим заместителем Председателя Правительства РС(Я) А.П. Дьячковским и Министерством экономики РС (Я).</w:t>
            </w:r>
          </w:p>
        </w:tc>
      </w:tr>
      <w:tr w:rsidR="00E200F7" w:rsidRPr="003F0C48" w:rsidTr="008E08DA">
        <w:trPr>
          <w:trHeight w:val="247"/>
        </w:trPr>
        <w:tc>
          <w:tcPr>
            <w:tcW w:w="568" w:type="dxa"/>
            <w:vMerge w:val="restart"/>
          </w:tcPr>
          <w:p w:rsidR="00E200F7" w:rsidRDefault="00E200F7" w:rsidP="004B2C1A">
            <w:pPr>
              <w:ind w:left="-30"/>
              <w:jc w:val="center"/>
              <w:rPr>
                <w:sz w:val="22"/>
                <w:szCs w:val="22"/>
              </w:rPr>
            </w:pPr>
            <w:r>
              <w:rPr>
                <w:sz w:val="22"/>
                <w:szCs w:val="22"/>
              </w:rPr>
              <w:t>3.</w:t>
            </w:r>
          </w:p>
        </w:tc>
        <w:tc>
          <w:tcPr>
            <w:tcW w:w="14884" w:type="dxa"/>
            <w:gridSpan w:val="3"/>
          </w:tcPr>
          <w:p w:rsidR="00E200F7" w:rsidRPr="00954F19" w:rsidRDefault="00E200F7" w:rsidP="00E82C04">
            <w:pPr>
              <w:ind w:firstLine="317"/>
              <w:jc w:val="both"/>
              <w:rPr>
                <w:b/>
                <w:sz w:val="22"/>
                <w:szCs w:val="22"/>
              </w:rPr>
            </w:pPr>
            <w:r w:rsidRPr="00954F19">
              <w:rPr>
                <w:b/>
                <w:sz w:val="22"/>
                <w:szCs w:val="22"/>
              </w:rPr>
              <w:t>Рекомендует Министерству образования РС (Я)</w:t>
            </w:r>
            <w:r>
              <w:rPr>
                <w:b/>
                <w:sz w:val="22"/>
                <w:szCs w:val="22"/>
              </w:rPr>
              <w:t xml:space="preserve"> </w:t>
            </w:r>
            <w:r w:rsidRPr="00164B70">
              <w:rPr>
                <w:b/>
                <w:sz w:val="22"/>
                <w:szCs w:val="22"/>
              </w:rPr>
              <w:t>(Министерству образования и науки РС (Я):</w:t>
            </w:r>
            <w:bookmarkStart w:id="0" w:name="_GoBack"/>
            <w:bookmarkEnd w:id="0"/>
            <w:r w:rsidRPr="00954F19">
              <w:rPr>
                <w:b/>
                <w:sz w:val="22"/>
                <w:szCs w:val="22"/>
              </w:rPr>
              <w:t xml:space="preserve"> </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Pr="005F5C9E" w:rsidRDefault="00E200F7" w:rsidP="005F5C9E">
            <w:pPr>
              <w:jc w:val="both"/>
              <w:rPr>
                <w:sz w:val="22"/>
                <w:szCs w:val="22"/>
              </w:rPr>
            </w:pPr>
            <w:r w:rsidRPr="005F5C9E">
              <w:rPr>
                <w:sz w:val="22"/>
                <w:szCs w:val="22"/>
              </w:rPr>
              <w:t>- предусмотреть в инвестиционной программе РС(Я) строительство нового здания школы в с. Андрюшкино Нижнеколымского района и школы-детсада в с. Юкагир Усть-Янского района;</w:t>
            </w:r>
          </w:p>
          <w:p w:rsidR="00E200F7" w:rsidRPr="005F5C9E" w:rsidRDefault="00E200F7" w:rsidP="005A563D">
            <w:pPr>
              <w:ind w:left="-30"/>
              <w:jc w:val="both"/>
              <w:rPr>
                <w:sz w:val="22"/>
                <w:szCs w:val="22"/>
              </w:rPr>
            </w:pP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Pr="009045E5" w:rsidRDefault="00E200F7" w:rsidP="007A18DD">
            <w:pPr>
              <w:ind w:firstLine="317"/>
              <w:jc w:val="both"/>
              <w:rPr>
                <w:sz w:val="22"/>
                <w:szCs w:val="22"/>
              </w:rPr>
            </w:pPr>
            <w:r>
              <w:rPr>
                <w:sz w:val="22"/>
                <w:szCs w:val="22"/>
              </w:rPr>
              <w:t xml:space="preserve">     С</w:t>
            </w:r>
            <w:r w:rsidRPr="009045E5">
              <w:rPr>
                <w:sz w:val="22"/>
                <w:szCs w:val="22"/>
              </w:rPr>
              <w:t>троительство нового здания школы в с. Андрюшкино</w:t>
            </w:r>
            <w:r>
              <w:rPr>
                <w:sz w:val="22"/>
                <w:szCs w:val="22"/>
              </w:rPr>
              <w:t>:</w:t>
            </w:r>
          </w:p>
          <w:p w:rsidR="00E200F7" w:rsidRPr="009045E5" w:rsidRDefault="00E200F7" w:rsidP="007A18DD">
            <w:pPr>
              <w:ind w:firstLine="317"/>
              <w:jc w:val="both"/>
              <w:rPr>
                <w:sz w:val="22"/>
                <w:szCs w:val="22"/>
              </w:rPr>
            </w:pPr>
            <w:r w:rsidRPr="009045E5">
              <w:rPr>
                <w:sz w:val="22"/>
                <w:szCs w:val="22"/>
              </w:rPr>
              <w:t xml:space="preserve">Строительство объекта на 120 мест предусмотрено в 2023 г. в рамках государственной программы «Содействие созданию новых мест в общеобразовательных организациях в соответствии с прогнозируемой потребностью на 2016-2025 годы», утвержденной Указом Главы Республики Саха (Якутия) от 29.02.2016 №964. Перенос строительства на более ранние сроки возможно при определении дополнительного источника финансирования. </w:t>
            </w:r>
          </w:p>
          <w:p w:rsidR="00E200F7" w:rsidRPr="009045E5" w:rsidRDefault="00E200F7" w:rsidP="007A18DD">
            <w:pPr>
              <w:ind w:firstLine="317"/>
              <w:jc w:val="both"/>
              <w:rPr>
                <w:sz w:val="22"/>
                <w:szCs w:val="22"/>
              </w:rPr>
            </w:pPr>
            <w:r w:rsidRPr="009045E5">
              <w:rPr>
                <w:sz w:val="22"/>
                <w:szCs w:val="22"/>
              </w:rPr>
              <w:t>школы-детсада в с. Юкагир Усть-Янского района</w:t>
            </w:r>
            <w:r>
              <w:rPr>
                <w:sz w:val="22"/>
                <w:szCs w:val="22"/>
              </w:rPr>
              <w:t>:</w:t>
            </w:r>
          </w:p>
          <w:p w:rsidR="00E200F7" w:rsidRDefault="00E200F7" w:rsidP="007A18DD">
            <w:pPr>
              <w:ind w:firstLine="317"/>
              <w:jc w:val="both"/>
              <w:rPr>
                <w:sz w:val="22"/>
                <w:szCs w:val="22"/>
              </w:rPr>
            </w:pPr>
            <w:r w:rsidRPr="009045E5">
              <w:rPr>
                <w:sz w:val="22"/>
                <w:szCs w:val="22"/>
              </w:rPr>
              <w:t>Строительство объекта «Школа-детский сад на 20/15» предусмотрено в 2020 г. в рамках государственной программы «Содействие созданию новых мест в общеобразовательных организациях в соответствии с прогнозируемой потребностью на 2016-2025 годы», утвержденной Указом Главы Республики Саха (Якутия) от 29.02.2016 №964. Перенос строительства на более ранние сроки возможно при определении дополнительного источника финансирования или в рамках Добрых дел «Моя Якутия в XXI веке».</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Pr="005F5C9E" w:rsidRDefault="00E200F7" w:rsidP="005F5C9E">
            <w:pPr>
              <w:jc w:val="both"/>
              <w:rPr>
                <w:sz w:val="22"/>
                <w:szCs w:val="22"/>
              </w:rPr>
            </w:pPr>
            <w:r w:rsidRPr="005F5C9E">
              <w:rPr>
                <w:sz w:val="22"/>
                <w:szCs w:val="22"/>
              </w:rPr>
              <w:t>- предусмотреть в бюджете РС(Я) капитальный ремонт средней школы в с. Нелемное Верхнеколымского района;</w:t>
            </w:r>
          </w:p>
          <w:p w:rsidR="00E200F7" w:rsidRPr="005F5C9E" w:rsidRDefault="00E200F7" w:rsidP="005A563D">
            <w:pPr>
              <w:ind w:left="-30"/>
              <w:jc w:val="both"/>
              <w:rPr>
                <w:sz w:val="22"/>
                <w:szCs w:val="22"/>
              </w:rPr>
            </w:pP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Pr="009045E5" w:rsidRDefault="00E200F7" w:rsidP="007A18DD">
            <w:pPr>
              <w:ind w:firstLine="317"/>
              <w:jc w:val="both"/>
              <w:rPr>
                <w:sz w:val="22"/>
                <w:szCs w:val="22"/>
              </w:rPr>
            </w:pPr>
            <w:r w:rsidRPr="009045E5">
              <w:rPr>
                <w:sz w:val="22"/>
                <w:szCs w:val="22"/>
              </w:rPr>
              <w:t>Порядок предоставления субсидий из государственного бюджета Республики Саха (Якутия) на осуществление капитального ремонта объектов образования, находящихся в муниципальной собственности утвержден постановлением Правительства Республики Саха (Якутия) от 30 мая 2012 г. №223. Прием и сбор заявок для формирования реестра на капитальный ремонт образовательных организаций осуществляется постоянно.</w:t>
            </w:r>
          </w:p>
          <w:p w:rsidR="00E200F7" w:rsidRDefault="00E200F7" w:rsidP="00E82C04">
            <w:pPr>
              <w:ind w:firstLine="317"/>
              <w:jc w:val="both"/>
              <w:rPr>
                <w:sz w:val="22"/>
                <w:szCs w:val="22"/>
              </w:rPr>
            </w:pPr>
            <w:r w:rsidRPr="009045E5">
              <w:rPr>
                <w:sz w:val="22"/>
                <w:szCs w:val="22"/>
              </w:rPr>
              <w:t>В этой связи Комиссия Министерства образования и науки Республики Саха (Якутия) рассмотрит заявку от муниципального района при ее наличии.</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Pr="005F5C9E" w:rsidRDefault="00E200F7" w:rsidP="005F5C9E">
            <w:pPr>
              <w:jc w:val="both"/>
              <w:rPr>
                <w:sz w:val="22"/>
                <w:szCs w:val="22"/>
              </w:rPr>
            </w:pPr>
            <w:r w:rsidRPr="005F5C9E">
              <w:rPr>
                <w:sz w:val="22"/>
                <w:szCs w:val="22"/>
              </w:rPr>
              <w:t>- добавить часы для преподавания юкагирского языка в п. Черский и с. Колымское Нижнеколымского района, с. Юкагир и с. Казачье Усть-Янского района;</w:t>
            </w:r>
          </w:p>
          <w:p w:rsidR="00E200F7" w:rsidRDefault="00E200F7" w:rsidP="005A563D">
            <w:pPr>
              <w:ind w:left="-30"/>
              <w:jc w:val="both"/>
              <w:rPr>
                <w:sz w:val="22"/>
                <w:szCs w:val="22"/>
              </w:rPr>
            </w:pP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Default="00E200F7" w:rsidP="007A18DD">
            <w:pPr>
              <w:ind w:firstLine="317"/>
              <w:jc w:val="both"/>
              <w:rPr>
                <w:sz w:val="22"/>
                <w:szCs w:val="22"/>
              </w:rPr>
            </w:pPr>
            <w:r w:rsidRPr="009045E5">
              <w:rPr>
                <w:sz w:val="22"/>
                <w:szCs w:val="22"/>
              </w:rPr>
              <w:t xml:space="preserve">В соответствии со ст.12   Федерального закона от 29.12.2013 г. №273-ФЗ “Об образовании в Российской Федерации” образовательные организации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Таким образом, предусмотрение часов юкагирского языка относится к компетенции образовательных организаций. </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Pr="005F5C9E" w:rsidRDefault="00E200F7" w:rsidP="005F5C9E">
            <w:pPr>
              <w:jc w:val="both"/>
              <w:rPr>
                <w:sz w:val="22"/>
                <w:szCs w:val="22"/>
              </w:rPr>
            </w:pPr>
            <w:r w:rsidRPr="005F5C9E">
              <w:rPr>
                <w:sz w:val="22"/>
                <w:szCs w:val="22"/>
              </w:rPr>
              <w:t>- не закрывать пункт приема экзаменов в месте компактного проживания юкагиров – с. Нелемное;</w:t>
            </w:r>
          </w:p>
          <w:p w:rsidR="00E200F7" w:rsidRDefault="00E200F7" w:rsidP="005A563D">
            <w:pPr>
              <w:ind w:left="-30"/>
              <w:jc w:val="both"/>
              <w:rPr>
                <w:sz w:val="22"/>
                <w:szCs w:val="22"/>
              </w:rPr>
            </w:pP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Pr="009045E5" w:rsidRDefault="00E200F7" w:rsidP="007A18DD">
            <w:pPr>
              <w:ind w:firstLine="317"/>
              <w:jc w:val="both"/>
              <w:rPr>
                <w:sz w:val="22"/>
                <w:szCs w:val="22"/>
              </w:rPr>
            </w:pPr>
            <w:r w:rsidRPr="009045E5">
              <w:rPr>
                <w:sz w:val="22"/>
                <w:szCs w:val="22"/>
              </w:rPr>
              <w:t>В соответствии с приказом Минобрнау</w:t>
            </w:r>
            <w:r>
              <w:rPr>
                <w:sz w:val="22"/>
                <w:szCs w:val="22"/>
              </w:rPr>
              <w:t>ки России от 26.12.2013 № 1400 «</w:t>
            </w:r>
            <w:r w:rsidRPr="009045E5">
              <w:rPr>
                <w:sz w:val="22"/>
                <w:szCs w:val="22"/>
              </w:rPr>
              <w:t>Об утверждении Порядка проведения государственной итоговой аттестации по образовательным программам среднего общего образования</w:t>
            </w:r>
            <w:r>
              <w:rPr>
                <w:sz w:val="22"/>
                <w:szCs w:val="22"/>
              </w:rPr>
              <w:t>»</w:t>
            </w:r>
            <w:r w:rsidRPr="009045E5">
              <w:rPr>
                <w:sz w:val="22"/>
                <w:szCs w:val="22"/>
              </w:rPr>
              <w:t xml:space="preserve">, методическими рекомендациями по подготовке и проведению единого государственного экзамена в пунктах проведения экзаменов в 2016 году (письмо Рособрнадзора от 25.12.15 № 01-311/10-01) материально-технические условия проведения экзамена в ППЭ должны обеспечивать возможность беспрепятственной обработки экзаменационных работ (бесперебойное видеонаблюдение в режиме offline, защищенные каналы,  устойчивая телефонная и Интернет-связь, наличие высокоскоростного сканера, запасных комплектов принтеров и компьютеров.  </w:t>
            </w:r>
          </w:p>
          <w:p w:rsidR="00E200F7" w:rsidRPr="009045E5" w:rsidRDefault="00E200F7" w:rsidP="007A18DD">
            <w:pPr>
              <w:ind w:firstLine="317"/>
              <w:jc w:val="both"/>
              <w:rPr>
                <w:sz w:val="22"/>
                <w:szCs w:val="22"/>
              </w:rPr>
            </w:pPr>
            <w:r w:rsidRPr="009045E5">
              <w:rPr>
                <w:sz w:val="22"/>
                <w:szCs w:val="22"/>
              </w:rPr>
              <w:t xml:space="preserve">Сбой при авторизации электронной цифровой подписи (токена) члена государственной экзаменационной комиссии на федеральном портале перед экзаменом, задержка начала экзамена, передачи отсканированных экзаменационных работ, неудовлетворительное качество сканирования бланков и сопроводительных документов после экзамена, несоблюдение регламентных сроков обработки экзаменационных работ (до 22.00 ч в день проведения экзамена) являются грубейшими нарушениями процедуры проведения экзамена, которые могут привести к тому, что участники экзамена не смогут получить результат.   </w:t>
            </w:r>
          </w:p>
          <w:p w:rsidR="00E200F7" w:rsidRPr="009045E5" w:rsidRDefault="00E200F7" w:rsidP="007A18DD">
            <w:pPr>
              <w:ind w:firstLine="317"/>
              <w:jc w:val="both"/>
              <w:rPr>
                <w:sz w:val="22"/>
                <w:szCs w:val="22"/>
              </w:rPr>
            </w:pPr>
            <w:r w:rsidRPr="009045E5">
              <w:rPr>
                <w:sz w:val="22"/>
                <w:szCs w:val="22"/>
              </w:rPr>
              <w:t xml:space="preserve">В 2015 году в ППЭ с.Арылах Верхнеколымского района, имеющего сходные технические характеристики с ППЭ с.Нелемное, был зафиксирован сбой токена, впоследствии с трудом устраненный. </w:t>
            </w:r>
          </w:p>
          <w:p w:rsidR="00E200F7" w:rsidRDefault="00E200F7" w:rsidP="007A18DD">
            <w:pPr>
              <w:ind w:firstLine="317"/>
              <w:jc w:val="both"/>
              <w:rPr>
                <w:sz w:val="22"/>
                <w:szCs w:val="22"/>
              </w:rPr>
            </w:pPr>
            <w:r w:rsidRPr="009045E5">
              <w:rPr>
                <w:sz w:val="22"/>
                <w:szCs w:val="22"/>
              </w:rPr>
              <w:t>В случае сбоя техники, обрыва Интернет или телефонной связи   нет возможности вывезти выпускников из с.Нелемное в п.Зырянка в резервные дни ЕГЭ  без риска для их жизни и здоровья. Учитывая, что дополнительный (июльский) этап ЕГЭ отменен с 2015 года и есть риск того,  что все выпускники могут остаться без аттестатата о среднем (полном) общем образовании в случае технических неполадок, ГЭК РС(Я) по согласованию с муниципальным органом самоуправления Верхнеколымского района было принято решение о забалговременном вывозе детей в п.Зырянка. Главой муниципального района “Верхнеколымский улус (район)” Сергеевым В.Р. были созданы все условия для сдачи ЕГЭ в ППЭ п.Зырянка: организовано проживание, питание, консультации по предметам. Все выпускники успешно прошли государстенную итоговую аттестацию в п.Зырянка.</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Pr="005F5C9E" w:rsidRDefault="00E200F7" w:rsidP="005F5C9E">
            <w:pPr>
              <w:jc w:val="both"/>
              <w:rPr>
                <w:sz w:val="22"/>
                <w:szCs w:val="22"/>
              </w:rPr>
            </w:pPr>
            <w:r w:rsidRPr="005F5C9E">
              <w:rPr>
                <w:sz w:val="22"/>
                <w:szCs w:val="22"/>
              </w:rPr>
              <w:t xml:space="preserve">- предусмотреть финансирование разработки и издания учебно-методических комплексов по стандартам ФГОС,учебной литературы по юкагирскому языку и культуре; </w:t>
            </w:r>
          </w:p>
          <w:p w:rsidR="00E200F7" w:rsidRDefault="00E200F7" w:rsidP="005A563D">
            <w:pPr>
              <w:ind w:left="-30"/>
              <w:jc w:val="both"/>
              <w:rPr>
                <w:sz w:val="22"/>
                <w:szCs w:val="22"/>
              </w:rPr>
            </w:pP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Default="00E200F7" w:rsidP="007A18DD">
            <w:pPr>
              <w:ind w:firstLine="317"/>
              <w:jc w:val="both"/>
              <w:rPr>
                <w:sz w:val="22"/>
                <w:szCs w:val="22"/>
              </w:rPr>
            </w:pPr>
            <w:r w:rsidRPr="009045E5">
              <w:rPr>
                <w:sz w:val="22"/>
                <w:szCs w:val="22"/>
              </w:rPr>
              <w:t>По предложению «Финансирование разработки учебно-методического комплекса по стандарту ФГОС учебной литературы на юкагирском языке» предусмотрены   средства в объеме 300 тыс.рублей с 2017 по 2019 гг.  в мероприятии «Развитие сети государственных и муниципальных образовательных учреждений, обеспечивающих доступность качественного образования» подпрограммы «Общее образование» Государственной программы Республики Саха (Якутия) «Развитие образования Республики Саха (Якутия) на 2012-2019 годы».</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Pr="005F5C9E" w:rsidRDefault="00E200F7" w:rsidP="005F5C9E">
            <w:pPr>
              <w:jc w:val="both"/>
              <w:rPr>
                <w:sz w:val="22"/>
                <w:szCs w:val="22"/>
              </w:rPr>
            </w:pPr>
            <w:r w:rsidRPr="005F5C9E">
              <w:rPr>
                <w:sz w:val="22"/>
                <w:szCs w:val="22"/>
              </w:rPr>
              <w:t>- при расчете заработной платы учителей юкагирского языка не учитывать количество учащихся;</w:t>
            </w:r>
          </w:p>
          <w:p w:rsidR="00E200F7" w:rsidRDefault="00E200F7" w:rsidP="005A563D">
            <w:pPr>
              <w:ind w:left="-30"/>
              <w:jc w:val="both"/>
              <w:rPr>
                <w:sz w:val="22"/>
                <w:szCs w:val="22"/>
              </w:rPr>
            </w:pP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Pr="009045E5" w:rsidRDefault="00E200F7" w:rsidP="007A18DD">
            <w:pPr>
              <w:ind w:firstLine="317"/>
              <w:jc w:val="both"/>
              <w:rPr>
                <w:sz w:val="22"/>
                <w:szCs w:val="22"/>
              </w:rPr>
            </w:pPr>
            <w:r w:rsidRPr="009045E5">
              <w:rPr>
                <w:sz w:val="22"/>
                <w:szCs w:val="22"/>
              </w:rPr>
              <w:t>Положением об оплате труда работников государственных учреждений, подведомственных Министерству образования Республики Саха (Якутия), утвержденным приказом от 29.10.2012 №01-16/4920, рекомендованным органам местного самоуправления муниципальных образований республики, для учителей предусмотрены две системы оплаты труда:</w:t>
            </w:r>
          </w:p>
          <w:p w:rsidR="00E200F7" w:rsidRPr="009045E5" w:rsidRDefault="00E200F7" w:rsidP="007A18DD">
            <w:pPr>
              <w:ind w:firstLine="317"/>
              <w:jc w:val="both"/>
              <w:rPr>
                <w:sz w:val="22"/>
                <w:szCs w:val="22"/>
              </w:rPr>
            </w:pPr>
            <w:r w:rsidRPr="009045E5">
              <w:rPr>
                <w:sz w:val="22"/>
                <w:szCs w:val="22"/>
              </w:rPr>
              <w:t>- модельная методика, основанная на использовании таких показателей, как наполняемость класса (групп) и стоимость ученико-часа, то есть оплата труда учителя зависит от количества обучающихся, с которыми он непосредственно работает (НСОТ);</w:t>
            </w:r>
          </w:p>
          <w:p w:rsidR="00E200F7" w:rsidRPr="009045E5" w:rsidRDefault="00E200F7" w:rsidP="007A18DD">
            <w:pPr>
              <w:ind w:firstLine="317"/>
              <w:jc w:val="both"/>
              <w:rPr>
                <w:sz w:val="22"/>
                <w:szCs w:val="22"/>
              </w:rPr>
            </w:pPr>
            <w:r w:rsidRPr="009045E5">
              <w:rPr>
                <w:sz w:val="22"/>
                <w:szCs w:val="22"/>
              </w:rPr>
              <w:t xml:space="preserve">- отраслевая система оплаты труда, при которой размер оклада педагогических работников устанавливается на основе отнесения к профессионально-квалификационным группам и не зависит от численности обучающихся в классе (ОСОТ). </w:t>
            </w:r>
          </w:p>
          <w:p w:rsidR="00E200F7" w:rsidRDefault="00E200F7" w:rsidP="007A18DD">
            <w:pPr>
              <w:ind w:firstLine="317"/>
              <w:jc w:val="both"/>
              <w:rPr>
                <w:sz w:val="22"/>
                <w:szCs w:val="22"/>
              </w:rPr>
            </w:pPr>
            <w:r w:rsidRPr="009045E5">
              <w:rPr>
                <w:sz w:val="22"/>
                <w:szCs w:val="22"/>
              </w:rPr>
              <w:t>В соответствии с действующим законодательством системы оплаты труда в муниципальных общеобразовательных организациях устанавливаются коллективными договорами, соглашениями, локальными нормативными актами с учетом мнения представительного органа работников. В пределах доведенного фонда оплаты труда общеобразовательные организации утверждают штатное расписание.</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Pr="005F5C9E" w:rsidRDefault="00E200F7" w:rsidP="005F5C9E">
            <w:pPr>
              <w:jc w:val="both"/>
              <w:rPr>
                <w:sz w:val="22"/>
                <w:szCs w:val="22"/>
              </w:rPr>
            </w:pPr>
            <w:r w:rsidRPr="005F5C9E">
              <w:rPr>
                <w:sz w:val="22"/>
                <w:szCs w:val="22"/>
              </w:rPr>
              <w:t>- ввести в штат ДОУ воспитателей по юкагирскому языку (с. Нелемное Верхнеколымского улуса, с. Колымское, п. Черский Нижнеколымского улуса, с. Юкагир, с. Казачье Усть-Янского улуса, с. Оленегорск, п. Чокурдах</w:t>
            </w:r>
            <w:r>
              <w:rPr>
                <w:sz w:val="22"/>
                <w:szCs w:val="22"/>
              </w:rPr>
              <w:t xml:space="preserve"> </w:t>
            </w:r>
            <w:r w:rsidRPr="005F5C9E">
              <w:rPr>
                <w:sz w:val="22"/>
                <w:szCs w:val="22"/>
              </w:rPr>
              <w:t>Аллайховского улуса);</w:t>
            </w: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Default="00E200F7" w:rsidP="007A18DD">
            <w:pPr>
              <w:ind w:firstLine="317"/>
              <w:jc w:val="both"/>
              <w:rPr>
                <w:sz w:val="22"/>
                <w:szCs w:val="22"/>
              </w:rPr>
            </w:pPr>
            <w:r w:rsidRPr="009045E5">
              <w:rPr>
                <w:sz w:val="22"/>
                <w:szCs w:val="22"/>
              </w:rPr>
              <w:t>Штатное расписание в ДОУ утверждается самой дошкольной организацией. Данное правомочие закреплено законом об образовании (п.4 ч.3 ст.28). Дошкольная организация сама решает, какие сотрудники будут реализовывать образовательную программу. При этом ДОУ должно руководствоваться ФГОС ДО, СанПиН, устоявшейся спецификой работы и региональными факторами, определяющими возможности и потребности в кадровом обеспечении. Также при решении данного вопроса учитываются направленность групп, режим пребывания детей в группе, возраст воспитанников, число групп ДОУ и особенности реализации программы.</w:t>
            </w:r>
          </w:p>
        </w:tc>
      </w:tr>
      <w:tr w:rsidR="00E200F7" w:rsidRPr="003F0C48" w:rsidTr="008E08DA">
        <w:trPr>
          <w:trHeight w:val="320"/>
        </w:trPr>
        <w:tc>
          <w:tcPr>
            <w:tcW w:w="568" w:type="dxa"/>
            <w:vMerge/>
          </w:tcPr>
          <w:p w:rsidR="00E200F7" w:rsidRDefault="00E200F7" w:rsidP="004B2C1A">
            <w:pPr>
              <w:ind w:left="-30"/>
              <w:jc w:val="center"/>
              <w:rPr>
                <w:sz w:val="22"/>
                <w:szCs w:val="22"/>
              </w:rPr>
            </w:pPr>
          </w:p>
        </w:tc>
        <w:tc>
          <w:tcPr>
            <w:tcW w:w="4111" w:type="dxa"/>
          </w:tcPr>
          <w:p w:rsidR="00E200F7" w:rsidRPr="005F5C9E" w:rsidRDefault="00E200F7" w:rsidP="005F5C9E">
            <w:pPr>
              <w:ind w:firstLine="34"/>
              <w:jc w:val="both"/>
              <w:rPr>
                <w:sz w:val="22"/>
                <w:szCs w:val="22"/>
              </w:rPr>
            </w:pPr>
            <w:r w:rsidRPr="005F5C9E">
              <w:rPr>
                <w:sz w:val="22"/>
                <w:szCs w:val="22"/>
              </w:rPr>
              <w:t>- ввести обучение юкагирскому языку в республиканской школе-интернат «Арктика» (г. Нерюнгри);</w:t>
            </w: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Default="00E200F7" w:rsidP="007A18DD">
            <w:pPr>
              <w:ind w:firstLine="317"/>
              <w:jc w:val="both"/>
              <w:rPr>
                <w:sz w:val="22"/>
                <w:szCs w:val="22"/>
              </w:rPr>
            </w:pPr>
            <w:r w:rsidRPr="009045E5">
              <w:rPr>
                <w:sz w:val="22"/>
                <w:szCs w:val="22"/>
              </w:rPr>
              <w:t xml:space="preserve">С 2016-2017 учебного года в ГБОУ РС (Я) «Экспериментальная школа-интернат Арктика» с углубленным изучением предметов гуманитарно-культурологического профиля проводится обучение юкагирскому языку. </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Pr="005F5C9E" w:rsidRDefault="00E200F7" w:rsidP="005F5C9E">
            <w:pPr>
              <w:ind w:firstLine="34"/>
              <w:jc w:val="both"/>
              <w:rPr>
                <w:sz w:val="22"/>
                <w:szCs w:val="22"/>
              </w:rPr>
            </w:pPr>
            <w:r w:rsidRPr="005F5C9E">
              <w:rPr>
                <w:sz w:val="22"/>
                <w:szCs w:val="22"/>
              </w:rPr>
              <w:t>- предусмотреть финансирование учебно-методического пособия «Песенный фольклор вадулов»;</w:t>
            </w: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Default="00E200F7" w:rsidP="007A18DD">
            <w:pPr>
              <w:ind w:firstLine="317"/>
              <w:jc w:val="both"/>
              <w:rPr>
                <w:sz w:val="22"/>
                <w:szCs w:val="22"/>
              </w:rPr>
            </w:pPr>
            <w:r w:rsidRPr="009045E5">
              <w:rPr>
                <w:sz w:val="22"/>
                <w:szCs w:val="22"/>
              </w:rPr>
              <w:t xml:space="preserve">По предложению «Финансирование выпуска учебно-методического пособия «Песенный фольклор вадулов» предусмотрены средства в объеме 200 тыс.рублей в подпрограмме «Сохранение, изучение и развитие государственных и официальных языков» Государственной программы Республики Саха (Якутия) «Развитие образования Республик Саха (Якутия) на 2012-2019 годы» на 2016 год. Пособие на электронном носителе издано. </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Default="00E200F7" w:rsidP="00867413">
            <w:pPr>
              <w:jc w:val="both"/>
              <w:rPr>
                <w:sz w:val="22"/>
                <w:szCs w:val="22"/>
              </w:rPr>
            </w:pPr>
            <w:r w:rsidRPr="00867413">
              <w:rPr>
                <w:sz w:val="22"/>
                <w:szCs w:val="22"/>
              </w:rPr>
              <w:t>-</w:t>
            </w:r>
            <w:r>
              <w:rPr>
                <w:sz w:val="22"/>
                <w:szCs w:val="22"/>
              </w:rPr>
              <w:t xml:space="preserve"> </w:t>
            </w:r>
            <w:r w:rsidRPr="00867413">
              <w:rPr>
                <w:sz w:val="22"/>
                <w:szCs w:val="22"/>
              </w:rPr>
              <w:t>приобрести оборудование для организации малой типографии для Нелемнской средней школы и обеспечить расходными материалами;</w:t>
            </w: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Default="00E200F7" w:rsidP="007A18DD">
            <w:pPr>
              <w:ind w:firstLine="317"/>
              <w:jc w:val="both"/>
              <w:rPr>
                <w:sz w:val="22"/>
                <w:szCs w:val="22"/>
              </w:rPr>
            </w:pPr>
            <w:r w:rsidRPr="009045E5">
              <w:rPr>
                <w:sz w:val="22"/>
                <w:szCs w:val="22"/>
              </w:rPr>
              <w:t>По предложению «Приобретение оборудования малой типографии для Нелемской школы» мероприятие включено в перечень мероприятий комплексной программы «Социально-экономическое развитие арктических и северных районов Республики Саха (Якутия) на 2014 – 2017 годы и на период до 2020 года».</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Default="00E200F7" w:rsidP="00867413">
            <w:pPr>
              <w:jc w:val="both"/>
              <w:rPr>
                <w:sz w:val="22"/>
                <w:szCs w:val="22"/>
              </w:rPr>
            </w:pPr>
            <w:r w:rsidRPr="00867413">
              <w:rPr>
                <w:sz w:val="22"/>
                <w:szCs w:val="22"/>
              </w:rPr>
              <w:t>-</w:t>
            </w:r>
            <w:r>
              <w:rPr>
                <w:sz w:val="22"/>
                <w:szCs w:val="22"/>
              </w:rPr>
              <w:t> </w:t>
            </w:r>
            <w:r w:rsidRPr="00867413">
              <w:rPr>
                <w:sz w:val="22"/>
                <w:szCs w:val="22"/>
              </w:rPr>
              <w:t>организовать разработку цикла видеоуроков «Изучаем юкагирский язык» для школьников с привлечением лучших учителей школ республики;</w:t>
            </w: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Default="00E200F7" w:rsidP="007A18DD">
            <w:pPr>
              <w:ind w:firstLine="317"/>
              <w:jc w:val="both"/>
              <w:rPr>
                <w:sz w:val="22"/>
                <w:szCs w:val="22"/>
              </w:rPr>
            </w:pPr>
            <w:r w:rsidRPr="009045E5">
              <w:rPr>
                <w:sz w:val="22"/>
                <w:szCs w:val="22"/>
              </w:rPr>
              <w:t>По предложению «Организация и разработка цикла видеоуроков по изучению юкагирского языка» предусмотрены в подпрограмме «Сохранение, изучение и развитие государственных и официальных языков» Государственной программы Республики Саха (Якутия) «Развитие образования Республик Саха (Якутия) на 2012-2019 годы» на 2017 год.</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Default="00E200F7" w:rsidP="00867413">
            <w:pPr>
              <w:jc w:val="both"/>
              <w:rPr>
                <w:sz w:val="22"/>
                <w:szCs w:val="22"/>
              </w:rPr>
            </w:pPr>
            <w:r w:rsidRPr="00867413">
              <w:rPr>
                <w:sz w:val="22"/>
                <w:szCs w:val="22"/>
              </w:rPr>
              <w:t>- продолжить практику ежегодного проведения выездных семинаров учителей родных языков в местах компактного проживания коренных малочисленных народов Севера;</w:t>
            </w: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Default="00E200F7" w:rsidP="007A18DD">
            <w:pPr>
              <w:ind w:firstLine="317"/>
              <w:jc w:val="both"/>
              <w:rPr>
                <w:sz w:val="22"/>
                <w:szCs w:val="22"/>
              </w:rPr>
            </w:pPr>
            <w:r w:rsidRPr="009045E5">
              <w:rPr>
                <w:sz w:val="22"/>
                <w:szCs w:val="22"/>
              </w:rPr>
              <w:t>Данное предложение включено в перечень мероприятий комплексной программы «Социально-экономическое развитие арктических и северных районов Республики Саха (Якутия) на 2014 – 2017 годы и на период до 2020 года».</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Pr="00867413" w:rsidRDefault="00E200F7" w:rsidP="00867413">
            <w:pPr>
              <w:jc w:val="both"/>
              <w:rPr>
                <w:sz w:val="22"/>
                <w:szCs w:val="22"/>
              </w:rPr>
            </w:pPr>
            <w:r w:rsidRPr="00867413">
              <w:rPr>
                <w:sz w:val="22"/>
                <w:szCs w:val="22"/>
              </w:rPr>
              <w:t>- совместно с юкагирскими школами рассмотреть возможность организации изучения родного языка с использованием дистанционных технологий;</w:t>
            </w:r>
          </w:p>
          <w:p w:rsidR="00E200F7" w:rsidRDefault="00E200F7" w:rsidP="005A563D">
            <w:pPr>
              <w:ind w:left="-30"/>
              <w:jc w:val="both"/>
              <w:rPr>
                <w:sz w:val="22"/>
                <w:szCs w:val="22"/>
              </w:rPr>
            </w:pP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Pr="009045E5" w:rsidRDefault="00E200F7" w:rsidP="007A18DD">
            <w:pPr>
              <w:ind w:firstLine="317"/>
              <w:jc w:val="both"/>
              <w:rPr>
                <w:sz w:val="22"/>
                <w:szCs w:val="22"/>
              </w:rPr>
            </w:pPr>
            <w:r w:rsidRPr="009045E5">
              <w:rPr>
                <w:sz w:val="22"/>
                <w:szCs w:val="22"/>
              </w:rPr>
              <w:t xml:space="preserve">По предложению «Организация изучения родного языка» ведется обучение юкагирскому языку в образовательных организациях сел Андрюшкино и Нелемное.  </w:t>
            </w:r>
          </w:p>
          <w:p w:rsidR="00E200F7" w:rsidRPr="009045E5" w:rsidRDefault="00E200F7" w:rsidP="007A18DD">
            <w:pPr>
              <w:ind w:firstLine="317"/>
              <w:jc w:val="both"/>
              <w:rPr>
                <w:sz w:val="22"/>
                <w:szCs w:val="22"/>
              </w:rPr>
            </w:pPr>
            <w:r w:rsidRPr="009045E5">
              <w:rPr>
                <w:sz w:val="22"/>
                <w:szCs w:val="22"/>
              </w:rPr>
              <w:t xml:space="preserve">За 2016 год в дистанционной форме в арктических районах по программам общего и дополнительного образования обучалось 57 детей. Обучение по программам общего образования  с применением дистанционных технологий осуществляет школа, к которой прикреплен ребенок. </w:t>
            </w:r>
          </w:p>
          <w:p w:rsidR="00E200F7" w:rsidRPr="009045E5" w:rsidRDefault="00E200F7" w:rsidP="007A18DD">
            <w:pPr>
              <w:ind w:firstLine="317"/>
              <w:jc w:val="both"/>
              <w:rPr>
                <w:sz w:val="22"/>
                <w:szCs w:val="22"/>
              </w:rPr>
            </w:pPr>
            <w:r w:rsidRPr="009045E5">
              <w:rPr>
                <w:sz w:val="22"/>
                <w:szCs w:val="22"/>
              </w:rPr>
              <w:t xml:space="preserve">Министерство образования и науки Республики Саха (Якутия) начало реализацию проекта «Мобильное электронное образование в кочевых общеобразовательных организациях Республики Саха (Якутия)». </w:t>
            </w:r>
          </w:p>
          <w:p w:rsidR="00E200F7" w:rsidRPr="009045E5" w:rsidRDefault="00E200F7" w:rsidP="007A18DD">
            <w:pPr>
              <w:ind w:firstLine="317"/>
              <w:jc w:val="both"/>
              <w:rPr>
                <w:sz w:val="22"/>
                <w:szCs w:val="22"/>
              </w:rPr>
            </w:pPr>
            <w:r w:rsidRPr="009045E5">
              <w:rPr>
                <w:sz w:val="22"/>
                <w:szCs w:val="22"/>
              </w:rPr>
              <w:t xml:space="preserve">16 декабря 2016 года на базе Института новых технологий Республики Саха (Якутия) состоялся семинар для кочевых общеобразовательных организаций Республики Саха (Якутия) «Мобильное образование: равные возможности для всех». В мероприятии приняли участие руководители и педагоги из 9 кочевых школ 8 улусов, в том числе кочевая школа родовой общины «Нутэндли» Нижнеколымского района. </w:t>
            </w:r>
          </w:p>
          <w:p w:rsidR="00E200F7" w:rsidRPr="009045E5" w:rsidRDefault="00E200F7" w:rsidP="007A18DD">
            <w:pPr>
              <w:ind w:firstLine="317"/>
              <w:jc w:val="both"/>
              <w:rPr>
                <w:sz w:val="22"/>
                <w:szCs w:val="22"/>
              </w:rPr>
            </w:pPr>
            <w:r w:rsidRPr="009045E5">
              <w:rPr>
                <w:sz w:val="22"/>
                <w:szCs w:val="22"/>
              </w:rPr>
              <w:t>Во время обучения участники семинара получили возможность общения и обмена опытом по наиболее актуальным вопросам своей работы в условиях Крайнего Севера. Рассмотрели вопросы повышения образовательных результатов, системной подготовки к ОГЭ и ЕГЭ, учёта индивидуальных потребностей детей за счёт использования современных образовательных технологий.</w:t>
            </w:r>
          </w:p>
          <w:p w:rsidR="00E200F7" w:rsidRPr="009045E5" w:rsidRDefault="00E200F7" w:rsidP="007A18DD">
            <w:pPr>
              <w:ind w:firstLine="317"/>
              <w:jc w:val="both"/>
              <w:rPr>
                <w:sz w:val="22"/>
                <w:szCs w:val="22"/>
              </w:rPr>
            </w:pPr>
            <w:r w:rsidRPr="009045E5">
              <w:rPr>
                <w:sz w:val="22"/>
                <w:szCs w:val="22"/>
              </w:rPr>
              <w:t xml:space="preserve">В рамках реализации проекта «Мобильная Электронная Школа» для кочевых образовательных организаций республики» Министерством образования и науки Республики Саха (Якутия) приобретены комплекты оборудований для кочевых школ: это 9 ноутбуков со специальным программным комплексом «Мобильная электронная школа» и 68 планшетов для обучающихся по принципу «Устройство 1:1». </w:t>
            </w:r>
          </w:p>
          <w:p w:rsidR="00E200F7" w:rsidRDefault="00E200F7" w:rsidP="007A18DD">
            <w:pPr>
              <w:ind w:firstLine="317"/>
              <w:jc w:val="both"/>
              <w:rPr>
                <w:sz w:val="22"/>
                <w:szCs w:val="22"/>
              </w:rPr>
            </w:pPr>
            <w:r w:rsidRPr="009045E5">
              <w:rPr>
                <w:sz w:val="22"/>
                <w:szCs w:val="22"/>
              </w:rPr>
              <w:t>В ближайшее время обучающиеся получат доступ к электронной образовательной системе и образовательному контенту, соответствующему требованиям ФГОС общего образования, а педагоги начнут использовать в своей профессиональной деятельности современные образовательные технологии.</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Default="00E200F7" w:rsidP="00867413">
            <w:pPr>
              <w:jc w:val="both"/>
              <w:rPr>
                <w:sz w:val="22"/>
                <w:szCs w:val="22"/>
              </w:rPr>
            </w:pPr>
            <w:r w:rsidRPr="00867413">
              <w:rPr>
                <w:sz w:val="22"/>
                <w:szCs w:val="22"/>
              </w:rPr>
              <w:t>- поддерживать открытие в местах традиционного хозяйствования кочевых школ и кочевых детских садов с введением новых форм организации учебно-воспитательного процесса, в т.ч. дистанционного обучения, с учетом специфичес</w:t>
            </w:r>
            <w:r>
              <w:rPr>
                <w:sz w:val="22"/>
                <w:szCs w:val="22"/>
              </w:rPr>
              <w:t>ких особенностей хозяйствования</w:t>
            </w: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Pr="009045E5" w:rsidRDefault="00E200F7" w:rsidP="007A18DD">
            <w:pPr>
              <w:ind w:firstLine="317"/>
              <w:jc w:val="both"/>
              <w:rPr>
                <w:sz w:val="22"/>
                <w:szCs w:val="22"/>
              </w:rPr>
            </w:pPr>
            <w:r w:rsidRPr="009045E5">
              <w:rPr>
                <w:sz w:val="22"/>
                <w:szCs w:val="22"/>
              </w:rPr>
              <w:t xml:space="preserve">В соответствии со ст.12   Федерального закона от 29.12.2013 г. №273-ФЗ “Об образовании в Российской Федерации”  образовательные организации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E200F7" w:rsidRDefault="00E200F7" w:rsidP="007A18DD">
            <w:pPr>
              <w:ind w:firstLine="317"/>
              <w:jc w:val="both"/>
              <w:rPr>
                <w:sz w:val="22"/>
                <w:szCs w:val="22"/>
              </w:rPr>
            </w:pPr>
            <w:r w:rsidRPr="009045E5">
              <w:rPr>
                <w:sz w:val="22"/>
                <w:szCs w:val="22"/>
              </w:rPr>
              <w:t>Таким образом, открытие кочевых школ и кочевых детских садов относится к компетенции образовательных организаций и муниципального образования.</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Default="00E200F7" w:rsidP="00867413">
            <w:pPr>
              <w:ind w:left="-30"/>
              <w:jc w:val="both"/>
              <w:rPr>
                <w:sz w:val="22"/>
                <w:szCs w:val="22"/>
              </w:rPr>
            </w:pPr>
            <w:r>
              <w:rPr>
                <w:sz w:val="22"/>
                <w:szCs w:val="22"/>
              </w:rPr>
              <w:t>-</w:t>
            </w:r>
            <w:r w:rsidRPr="009045E5">
              <w:rPr>
                <w:sz w:val="22"/>
                <w:szCs w:val="22"/>
              </w:rPr>
              <w:t xml:space="preserve"> организовать курсы повышения квалификации учителей юкагирского языка с привлечением юкагироведов и специалистов по методике преподавания иностранным языкам;</w:t>
            </w: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Default="00E200F7" w:rsidP="007A18DD">
            <w:pPr>
              <w:ind w:firstLine="317"/>
              <w:jc w:val="both"/>
              <w:rPr>
                <w:sz w:val="22"/>
                <w:szCs w:val="22"/>
              </w:rPr>
            </w:pPr>
            <w:r w:rsidRPr="009045E5">
              <w:rPr>
                <w:sz w:val="22"/>
                <w:szCs w:val="22"/>
              </w:rPr>
              <w:t>По предложению «Организация курсов повышения квалификации учителей юкагирского языка» мероприятие включено в перечень мероприятий комплексной программы «Социально-экономическое развитие арктических и северных районов Республики Саха (Якутия) на 2014 – 2017 годы и на период до 2020 года».</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Default="00E200F7" w:rsidP="005A563D">
            <w:pPr>
              <w:ind w:left="-30"/>
              <w:jc w:val="both"/>
              <w:rPr>
                <w:sz w:val="22"/>
                <w:szCs w:val="22"/>
              </w:rPr>
            </w:pPr>
            <w:r>
              <w:rPr>
                <w:sz w:val="22"/>
                <w:szCs w:val="22"/>
              </w:rPr>
              <w:t>-</w:t>
            </w:r>
            <w:r w:rsidRPr="009045E5">
              <w:rPr>
                <w:sz w:val="22"/>
                <w:szCs w:val="22"/>
              </w:rPr>
              <w:t xml:space="preserve"> предусмотреть оплату труда носителям юкагирского языка - переводчикам учебных материалов.</w:t>
            </w: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Default="00E200F7" w:rsidP="007A18DD">
            <w:pPr>
              <w:ind w:firstLine="317"/>
              <w:jc w:val="both"/>
              <w:rPr>
                <w:sz w:val="22"/>
                <w:szCs w:val="22"/>
              </w:rPr>
            </w:pPr>
            <w:r w:rsidRPr="009045E5">
              <w:rPr>
                <w:sz w:val="22"/>
                <w:szCs w:val="22"/>
              </w:rPr>
              <w:t>Оплата труда работников не педагогической направленности производится работодателем по договору на основании Трудового кодекса РФ и Гражданского кодекса РФ.</w:t>
            </w:r>
          </w:p>
        </w:tc>
      </w:tr>
      <w:tr w:rsidR="00E200F7" w:rsidRPr="003F0C48" w:rsidTr="008E08DA">
        <w:trPr>
          <w:trHeight w:val="229"/>
        </w:trPr>
        <w:tc>
          <w:tcPr>
            <w:tcW w:w="568" w:type="dxa"/>
            <w:vMerge w:val="restart"/>
          </w:tcPr>
          <w:p w:rsidR="00E200F7" w:rsidRDefault="00E200F7" w:rsidP="004B2C1A">
            <w:pPr>
              <w:ind w:left="-30"/>
              <w:jc w:val="center"/>
              <w:rPr>
                <w:sz w:val="22"/>
                <w:szCs w:val="22"/>
              </w:rPr>
            </w:pPr>
            <w:r>
              <w:rPr>
                <w:sz w:val="22"/>
                <w:szCs w:val="22"/>
              </w:rPr>
              <w:t>4.</w:t>
            </w:r>
          </w:p>
        </w:tc>
        <w:tc>
          <w:tcPr>
            <w:tcW w:w="14884" w:type="dxa"/>
            <w:gridSpan w:val="3"/>
          </w:tcPr>
          <w:p w:rsidR="00E200F7" w:rsidRPr="00977CB1" w:rsidRDefault="00E200F7" w:rsidP="007A18DD">
            <w:pPr>
              <w:ind w:firstLine="317"/>
              <w:jc w:val="both"/>
              <w:rPr>
                <w:b/>
                <w:sz w:val="22"/>
                <w:szCs w:val="22"/>
              </w:rPr>
            </w:pPr>
            <w:r w:rsidRPr="00977CB1">
              <w:rPr>
                <w:b/>
                <w:sz w:val="22"/>
                <w:szCs w:val="22"/>
              </w:rPr>
              <w:t xml:space="preserve">Рекомендует Министерству культуры и духовного развития РС (Я): </w:t>
            </w:r>
          </w:p>
        </w:tc>
      </w:tr>
      <w:tr w:rsidR="00E200F7" w:rsidRPr="003F0C48" w:rsidTr="008E08DA">
        <w:trPr>
          <w:trHeight w:val="599"/>
        </w:trPr>
        <w:tc>
          <w:tcPr>
            <w:tcW w:w="568" w:type="dxa"/>
            <w:vMerge/>
          </w:tcPr>
          <w:p w:rsidR="00E200F7" w:rsidRDefault="00E200F7" w:rsidP="004B2C1A">
            <w:pPr>
              <w:ind w:left="-30"/>
              <w:jc w:val="center"/>
              <w:rPr>
                <w:sz w:val="22"/>
                <w:szCs w:val="22"/>
              </w:rPr>
            </w:pPr>
          </w:p>
        </w:tc>
        <w:tc>
          <w:tcPr>
            <w:tcW w:w="4111" w:type="dxa"/>
          </w:tcPr>
          <w:p w:rsidR="00E200F7" w:rsidRDefault="00E200F7" w:rsidP="00977CB1">
            <w:pPr>
              <w:ind w:left="-30"/>
              <w:jc w:val="both"/>
              <w:rPr>
                <w:sz w:val="22"/>
                <w:szCs w:val="22"/>
              </w:rPr>
            </w:pPr>
            <w:r w:rsidRPr="00397141">
              <w:rPr>
                <w:sz w:val="22"/>
                <w:szCs w:val="22"/>
              </w:rPr>
              <w:t>- рассмотреть вопрос придания статуса «народный» юкагирскому ансамблю «Хальархаа» (рук. Курилов М.С.) из п. Черский Нижнеколымского района и семейному ансамблю «Йэрпэйэдиэ» (рук. Курилова А.А.) г. Якутска;</w:t>
            </w:r>
          </w:p>
        </w:tc>
        <w:tc>
          <w:tcPr>
            <w:tcW w:w="2126" w:type="dxa"/>
          </w:tcPr>
          <w:p w:rsidR="00E200F7" w:rsidRDefault="00E200F7" w:rsidP="005A563D">
            <w:pPr>
              <w:ind w:left="-30"/>
              <w:jc w:val="center"/>
              <w:rPr>
                <w:sz w:val="22"/>
                <w:szCs w:val="22"/>
              </w:rPr>
            </w:pPr>
            <w:r>
              <w:rPr>
                <w:sz w:val="22"/>
                <w:szCs w:val="22"/>
              </w:rPr>
              <w:t>Министерство</w:t>
            </w:r>
            <w:r w:rsidRPr="00714823">
              <w:rPr>
                <w:sz w:val="22"/>
                <w:szCs w:val="22"/>
              </w:rPr>
              <w:t xml:space="preserve"> культуры и духовного развития Республики Саха (Якутия)</w:t>
            </w:r>
          </w:p>
        </w:tc>
        <w:tc>
          <w:tcPr>
            <w:tcW w:w="8647" w:type="dxa"/>
          </w:tcPr>
          <w:p w:rsidR="00E200F7" w:rsidRPr="00360FD9" w:rsidRDefault="00E200F7" w:rsidP="006A27DF">
            <w:pPr>
              <w:ind w:firstLine="317"/>
              <w:jc w:val="both"/>
              <w:rPr>
                <w:sz w:val="22"/>
                <w:szCs w:val="22"/>
              </w:rPr>
            </w:pPr>
            <w:r w:rsidRPr="00360FD9">
              <w:rPr>
                <w:sz w:val="22"/>
                <w:szCs w:val="22"/>
              </w:rPr>
              <w:t>Процедура выдвижения самодеятельного коллектива на соискание звания «народный» устанавливает наличие определенных обязательных требований. Согласно пп. 4.4 Положения о самодеятельных коллективах, утвержденного приказом Министерства культуры и духовного развития РС (Я) от 23.05.2014 г. №223 вопрос придания статуса «народный» юкагирскому ансамблю «Хальархаа» и ансамблю «Йэрпэндиэ» из п. Черский Нижнеколымского района является невозможным.</w:t>
            </w:r>
          </w:p>
        </w:tc>
      </w:tr>
      <w:tr w:rsidR="00E200F7" w:rsidRPr="003F0C48" w:rsidTr="008E08DA">
        <w:trPr>
          <w:trHeight w:val="320"/>
        </w:trPr>
        <w:tc>
          <w:tcPr>
            <w:tcW w:w="568" w:type="dxa"/>
            <w:vMerge/>
          </w:tcPr>
          <w:p w:rsidR="00E200F7" w:rsidRDefault="00E200F7" w:rsidP="004B2C1A">
            <w:pPr>
              <w:ind w:left="-30"/>
              <w:jc w:val="center"/>
              <w:rPr>
                <w:sz w:val="22"/>
                <w:szCs w:val="22"/>
              </w:rPr>
            </w:pPr>
          </w:p>
        </w:tc>
        <w:tc>
          <w:tcPr>
            <w:tcW w:w="4111" w:type="dxa"/>
          </w:tcPr>
          <w:p w:rsidR="00E200F7" w:rsidRPr="00397141" w:rsidRDefault="00E200F7" w:rsidP="00977CB1">
            <w:pPr>
              <w:ind w:left="-30"/>
              <w:jc w:val="both"/>
              <w:rPr>
                <w:sz w:val="22"/>
                <w:szCs w:val="22"/>
              </w:rPr>
            </w:pPr>
            <w:r w:rsidRPr="00397141">
              <w:rPr>
                <w:sz w:val="22"/>
                <w:szCs w:val="22"/>
              </w:rPr>
              <w:t>- оказать поддержку в организации юбилейных гастролей по районам республики  Государственного ансамбля «Сээдьэ» (рук. Клепечин Э.П.);</w:t>
            </w:r>
          </w:p>
        </w:tc>
        <w:tc>
          <w:tcPr>
            <w:tcW w:w="2126" w:type="dxa"/>
          </w:tcPr>
          <w:p w:rsidR="00E200F7" w:rsidRDefault="00E200F7" w:rsidP="005A563D">
            <w:pPr>
              <w:ind w:left="-30"/>
              <w:jc w:val="center"/>
              <w:rPr>
                <w:sz w:val="22"/>
                <w:szCs w:val="22"/>
              </w:rPr>
            </w:pPr>
            <w:r>
              <w:rPr>
                <w:sz w:val="22"/>
                <w:szCs w:val="22"/>
              </w:rPr>
              <w:t>Министерство</w:t>
            </w:r>
            <w:r w:rsidRPr="00714823">
              <w:rPr>
                <w:sz w:val="22"/>
                <w:szCs w:val="22"/>
              </w:rPr>
              <w:t xml:space="preserve"> культуры и духовного развития Республики Саха (Якутия)</w:t>
            </w:r>
          </w:p>
        </w:tc>
        <w:tc>
          <w:tcPr>
            <w:tcW w:w="8647" w:type="dxa"/>
          </w:tcPr>
          <w:p w:rsidR="00E200F7" w:rsidRPr="00360FD9" w:rsidRDefault="00E200F7" w:rsidP="00E82C04">
            <w:pPr>
              <w:pStyle w:val="2"/>
              <w:ind w:left="0" w:firstLine="317"/>
              <w:jc w:val="both"/>
              <w:rPr>
                <w:sz w:val="22"/>
                <w:szCs w:val="22"/>
              </w:rPr>
            </w:pPr>
            <w:r w:rsidRPr="00360FD9">
              <w:rPr>
                <w:sz w:val="22"/>
                <w:szCs w:val="22"/>
              </w:rPr>
              <w:t>Вопрос об организации гастрольной деятельности ГБУ «Государственный эстрадно-фольклорный ансамбль народов Севера «Сээдьэ»на плановый 2017 год в рамках мероприятий государственной программы Республики Саха (Якутия) «Создание условий для культурно-духовного развития народов Якутии на 2012-2019 годы» не предусмотрен в связи с ограниченными возможностями бюджета РС(Я).</w:t>
            </w:r>
          </w:p>
        </w:tc>
      </w:tr>
      <w:tr w:rsidR="00E200F7" w:rsidRPr="003F0C48" w:rsidTr="008E08DA">
        <w:trPr>
          <w:trHeight w:val="320"/>
        </w:trPr>
        <w:tc>
          <w:tcPr>
            <w:tcW w:w="568" w:type="dxa"/>
            <w:vMerge/>
          </w:tcPr>
          <w:p w:rsidR="00E200F7" w:rsidRDefault="00E200F7" w:rsidP="004B2C1A">
            <w:pPr>
              <w:ind w:left="-30"/>
              <w:jc w:val="center"/>
              <w:rPr>
                <w:sz w:val="22"/>
                <w:szCs w:val="22"/>
              </w:rPr>
            </w:pPr>
          </w:p>
        </w:tc>
        <w:tc>
          <w:tcPr>
            <w:tcW w:w="4111" w:type="dxa"/>
          </w:tcPr>
          <w:p w:rsidR="00E200F7" w:rsidRPr="00397141" w:rsidRDefault="00E200F7" w:rsidP="00977CB1">
            <w:pPr>
              <w:ind w:left="-30"/>
              <w:jc w:val="both"/>
              <w:rPr>
                <w:sz w:val="22"/>
                <w:szCs w:val="22"/>
              </w:rPr>
            </w:pPr>
            <w:r w:rsidRPr="00397141">
              <w:rPr>
                <w:sz w:val="22"/>
                <w:szCs w:val="22"/>
              </w:rPr>
              <w:t>- организовать ежегодные гастроли юкагирских фольклорных коллективов «Мааруол», «Нэривдэн», «Йэрпэйэдиэ» и  «Ярхадана» для обмена опытом;</w:t>
            </w:r>
          </w:p>
        </w:tc>
        <w:tc>
          <w:tcPr>
            <w:tcW w:w="2126" w:type="dxa"/>
          </w:tcPr>
          <w:p w:rsidR="00E200F7" w:rsidRDefault="00E200F7" w:rsidP="005A563D">
            <w:pPr>
              <w:ind w:left="-30"/>
              <w:jc w:val="center"/>
              <w:rPr>
                <w:sz w:val="22"/>
                <w:szCs w:val="22"/>
              </w:rPr>
            </w:pPr>
            <w:r>
              <w:rPr>
                <w:sz w:val="22"/>
                <w:szCs w:val="22"/>
              </w:rPr>
              <w:t>Министерство</w:t>
            </w:r>
            <w:r w:rsidRPr="00714823">
              <w:rPr>
                <w:sz w:val="22"/>
                <w:szCs w:val="22"/>
              </w:rPr>
              <w:t xml:space="preserve"> культуры и духовного развития Республики Саха (Якутия)</w:t>
            </w:r>
          </w:p>
        </w:tc>
        <w:tc>
          <w:tcPr>
            <w:tcW w:w="8647" w:type="dxa"/>
          </w:tcPr>
          <w:p w:rsidR="00E200F7" w:rsidRPr="00360FD9" w:rsidRDefault="00E200F7" w:rsidP="004F64A0">
            <w:pPr>
              <w:pStyle w:val="2"/>
              <w:ind w:left="0" w:firstLine="317"/>
              <w:jc w:val="both"/>
              <w:rPr>
                <w:sz w:val="22"/>
                <w:szCs w:val="22"/>
              </w:rPr>
            </w:pPr>
            <w:r w:rsidRPr="00360FD9">
              <w:rPr>
                <w:sz w:val="22"/>
                <w:szCs w:val="22"/>
              </w:rPr>
              <w:t>АУ РС(Я) «Республиканский дом народного творчества и социально-культурных технологий» ведет постоянную работу рекомендательного характера с муниципальными образованиями о рассмотрении возможности содействия в организации ежегодных гастролях по республике и за ее пределами.</w:t>
            </w:r>
          </w:p>
        </w:tc>
      </w:tr>
      <w:tr w:rsidR="00E200F7" w:rsidRPr="003F0C48" w:rsidTr="008E08DA">
        <w:trPr>
          <w:trHeight w:val="320"/>
        </w:trPr>
        <w:tc>
          <w:tcPr>
            <w:tcW w:w="568" w:type="dxa"/>
            <w:vMerge/>
          </w:tcPr>
          <w:p w:rsidR="00E200F7" w:rsidRDefault="00E200F7" w:rsidP="004B2C1A">
            <w:pPr>
              <w:ind w:left="-30"/>
              <w:jc w:val="center"/>
              <w:rPr>
                <w:sz w:val="22"/>
                <w:szCs w:val="22"/>
              </w:rPr>
            </w:pPr>
          </w:p>
        </w:tc>
        <w:tc>
          <w:tcPr>
            <w:tcW w:w="4111" w:type="dxa"/>
          </w:tcPr>
          <w:p w:rsidR="00E200F7" w:rsidRPr="00397141" w:rsidRDefault="00E200F7" w:rsidP="00977CB1">
            <w:pPr>
              <w:ind w:left="-30"/>
              <w:jc w:val="both"/>
              <w:rPr>
                <w:sz w:val="22"/>
                <w:szCs w:val="22"/>
              </w:rPr>
            </w:pPr>
            <w:r>
              <w:rPr>
                <w:sz w:val="22"/>
                <w:szCs w:val="22"/>
              </w:rPr>
              <w:t>- </w:t>
            </w:r>
            <w:r w:rsidRPr="00397141">
              <w:rPr>
                <w:sz w:val="22"/>
                <w:szCs w:val="22"/>
              </w:rPr>
              <w:t>организовать курсы по повышению квалификации для руководителей и хореографов юкагирских фольклорных ансамблей;</w:t>
            </w:r>
          </w:p>
        </w:tc>
        <w:tc>
          <w:tcPr>
            <w:tcW w:w="2126" w:type="dxa"/>
          </w:tcPr>
          <w:p w:rsidR="00E200F7" w:rsidRDefault="00E200F7" w:rsidP="005A563D">
            <w:pPr>
              <w:ind w:left="-30"/>
              <w:jc w:val="center"/>
              <w:rPr>
                <w:sz w:val="22"/>
                <w:szCs w:val="22"/>
              </w:rPr>
            </w:pPr>
            <w:r>
              <w:rPr>
                <w:sz w:val="22"/>
                <w:szCs w:val="22"/>
              </w:rPr>
              <w:t>Министерство</w:t>
            </w:r>
            <w:r w:rsidRPr="00714823">
              <w:rPr>
                <w:sz w:val="22"/>
                <w:szCs w:val="22"/>
              </w:rPr>
              <w:t xml:space="preserve"> культуры и духовного развития Республики Саха (Якутия)</w:t>
            </w:r>
          </w:p>
        </w:tc>
        <w:tc>
          <w:tcPr>
            <w:tcW w:w="8647" w:type="dxa"/>
          </w:tcPr>
          <w:p w:rsidR="00E200F7" w:rsidRPr="00360FD9" w:rsidRDefault="00E200F7" w:rsidP="00F21E33">
            <w:pPr>
              <w:ind w:firstLine="317"/>
              <w:jc w:val="both"/>
              <w:rPr>
                <w:sz w:val="22"/>
                <w:szCs w:val="22"/>
              </w:rPr>
            </w:pPr>
            <w:r w:rsidRPr="00360FD9">
              <w:rPr>
                <w:sz w:val="22"/>
                <w:szCs w:val="22"/>
              </w:rPr>
              <w:t>ГБУ РС(Я) «Образовательный ресурсный центр МК и ДС РС(Я)» включил в план работы семинары и курсы повышения квалификации для руководителей и хореографов совместно с ГБУ РС(Я) «</w:t>
            </w:r>
            <w:r>
              <w:rPr>
                <w:sz w:val="22"/>
                <w:szCs w:val="22"/>
              </w:rPr>
              <w:t>Г</w:t>
            </w:r>
            <w:r w:rsidRPr="00360FD9">
              <w:rPr>
                <w:sz w:val="22"/>
                <w:szCs w:val="22"/>
              </w:rPr>
              <w:t>осударственный театр коренных малочисленных народов Севера» и для работников учреждений культуры совместно с Ассоциацией коренных малочисленных народов Севера, также планируется организовать образовательные турне в арктические улусы РС (Я).</w:t>
            </w:r>
          </w:p>
        </w:tc>
      </w:tr>
      <w:tr w:rsidR="00E200F7" w:rsidRPr="003F0C48" w:rsidTr="008E08DA">
        <w:trPr>
          <w:trHeight w:val="320"/>
        </w:trPr>
        <w:tc>
          <w:tcPr>
            <w:tcW w:w="568" w:type="dxa"/>
            <w:vMerge/>
          </w:tcPr>
          <w:p w:rsidR="00E200F7" w:rsidRDefault="00E200F7" w:rsidP="004B2C1A">
            <w:pPr>
              <w:ind w:left="-30"/>
              <w:jc w:val="center"/>
              <w:rPr>
                <w:sz w:val="22"/>
                <w:szCs w:val="22"/>
              </w:rPr>
            </w:pPr>
          </w:p>
        </w:tc>
        <w:tc>
          <w:tcPr>
            <w:tcW w:w="4111" w:type="dxa"/>
          </w:tcPr>
          <w:p w:rsidR="00E200F7" w:rsidRDefault="00E200F7" w:rsidP="00977CB1">
            <w:pPr>
              <w:ind w:left="-30"/>
              <w:jc w:val="both"/>
              <w:rPr>
                <w:sz w:val="22"/>
                <w:szCs w:val="22"/>
              </w:rPr>
            </w:pPr>
            <w:r w:rsidRPr="00397141">
              <w:rPr>
                <w:sz w:val="22"/>
                <w:szCs w:val="22"/>
              </w:rPr>
              <w:t>- создать единый каталог экспонатов по юкагирской культуре совместно с  государственными и улусными музеями;</w:t>
            </w:r>
          </w:p>
        </w:tc>
        <w:tc>
          <w:tcPr>
            <w:tcW w:w="2126" w:type="dxa"/>
          </w:tcPr>
          <w:p w:rsidR="00E200F7" w:rsidRDefault="00E200F7" w:rsidP="005A563D">
            <w:pPr>
              <w:ind w:left="-30"/>
              <w:jc w:val="center"/>
              <w:rPr>
                <w:sz w:val="22"/>
                <w:szCs w:val="22"/>
              </w:rPr>
            </w:pPr>
            <w:r>
              <w:rPr>
                <w:sz w:val="22"/>
                <w:szCs w:val="22"/>
              </w:rPr>
              <w:t>Министерство</w:t>
            </w:r>
            <w:r w:rsidRPr="00714823">
              <w:rPr>
                <w:sz w:val="22"/>
                <w:szCs w:val="22"/>
              </w:rPr>
              <w:t xml:space="preserve"> культуры и духовного развития Республики Саха (Якутия)</w:t>
            </w:r>
          </w:p>
        </w:tc>
        <w:tc>
          <w:tcPr>
            <w:tcW w:w="8647" w:type="dxa"/>
          </w:tcPr>
          <w:p w:rsidR="00E200F7" w:rsidRPr="00360FD9" w:rsidRDefault="00E200F7" w:rsidP="004F64A0">
            <w:pPr>
              <w:pStyle w:val="2"/>
              <w:ind w:left="0" w:firstLine="317"/>
              <w:jc w:val="both"/>
              <w:rPr>
                <w:sz w:val="22"/>
                <w:szCs w:val="22"/>
              </w:rPr>
            </w:pPr>
            <w:r w:rsidRPr="00360FD9">
              <w:rPr>
                <w:sz w:val="22"/>
                <w:szCs w:val="22"/>
              </w:rPr>
              <w:t>ГБУ РС(Я) «Якутский государственный объединенный музей истории и культуры народов Севера им. Ем. Ярославского» подготовил проект «Циркумполярная цивилизация в музеях Республики Саха (Якутия) Республики Саха (Якутия). ЮКАГИРЫ», смета расходов на издание альбома-каталога рассчитана на 500,0 т.р. в данный момент находится на разработке.</w:t>
            </w:r>
          </w:p>
        </w:tc>
      </w:tr>
      <w:tr w:rsidR="00E200F7" w:rsidRPr="003F0C48" w:rsidTr="001C36B1">
        <w:trPr>
          <w:trHeight w:val="2270"/>
        </w:trPr>
        <w:tc>
          <w:tcPr>
            <w:tcW w:w="568" w:type="dxa"/>
            <w:vMerge/>
          </w:tcPr>
          <w:p w:rsidR="00E200F7" w:rsidRDefault="00E200F7" w:rsidP="004B2C1A">
            <w:pPr>
              <w:ind w:left="-30"/>
              <w:jc w:val="center"/>
              <w:rPr>
                <w:sz w:val="22"/>
                <w:szCs w:val="22"/>
              </w:rPr>
            </w:pPr>
          </w:p>
        </w:tc>
        <w:tc>
          <w:tcPr>
            <w:tcW w:w="4111" w:type="dxa"/>
          </w:tcPr>
          <w:p w:rsidR="00E200F7" w:rsidRPr="00397141" w:rsidRDefault="00E200F7" w:rsidP="00977CB1">
            <w:pPr>
              <w:ind w:left="-30"/>
              <w:jc w:val="both"/>
              <w:rPr>
                <w:sz w:val="22"/>
                <w:szCs w:val="22"/>
              </w:rPr>
            </w:pPr>
            <w:r w:rsidRPr="00397141">
              <w:rPr>
                <w:sz w:val="22"/>
                <w:szCs w:val="22"/>
              </w:rPr>
              <w:t>- предусмотреть средства на переиздание книг (Курилов С.Н., Спиридонов  Н.И. – Текки Одулока, Дьячков Г.А., Богораз В.Г. и другие);</w:t>
            </w:r>
          </w:p>
        </w:tc>
        <w:tc>
          <w:tcPr>
            <w:tcW w:w="2126" w:type="dxa"/>
          </w:tcPr>
          <w:p w:rsidR="00E200F7" w:rsidRDefault="00E200F7" w:rsidP="00183D64">
            <w:pPr>
              <w:ind w:left="-30"/>
              <w:jc w:val="center"/>
              <w:rPr>
                <w:sz w:val="22"/>
                <w:szCs w:val="22"/>
              </w:rPr>
            </w:pPr>
            <w:r>
              <w:rPr>
                <w:sz w:val="22"/>
                <w:szCs w:val="22"/>
              </w:rPr>
              <w:t>Министерство</w:t>
            </w:r>
            <w:r w:rsidRPr="00714823">
              <w:rPr>
                <w:sz w:val="22"/>
                <w:szCs w:val="22"/>
              </w:rPr>
              <w:t xml:space="preserve"> </w:t>
            </w:r>
            <w:r>
              <w:rPr>
                <w:sz w:val="22"/>
                <w:szCs w:val="22"/>
              </w:rPr>
              <w:t>по развитию институтов гражданского общества РС(Я)</w:t>
            </w:r>
          </w:p>
        </w:tc>
        <w:tc>
          <w:tcPr>
            <w:tcW w:w="8647" w:type="dxa"/>
          </w:tcPr>
          <w:p w:rsidR="00E200F7" w:rsidRPr="00360FD9" w:rsidRDefault="00E200F7" w:rsidP="007A18DD">
            <w:pPr>
              <w:ind w:firstLine="317"/>
              <w:jc w:val="both"/>
              <w:rPr>
                <w:sz w:val="22"/>
                <w:szCs w:val="22"/>
              </w:rPr>
            </w:pPr>
            <w:r w:rsidRPr="00360FD9">
              <w:rPr>
                <w:sz w:val="22"/>
                <w:szCs w:val="22"/>
              </w:rPr>
              <w:t>- Академия духовности РС(Я) профинансировала издание книги стихов Г.Н. Курилова – Улуро Адо «Высверки звезды арктической».</w:t>
            </w:r>
          </w:p>
          <w:p w:rsidR="00E200F7" w:rsidRPr="00360FD9" w:rsidRDefault="00E200F7" w:rsidP="007A18DD">
            <w:pPr>
              <w:ind w:firstLine="317"/>
              <w:jc w:val="both"/>
              <w:rPr>
                <w:sz w:val="22"/>
                <w:szCs w:val="22"/>
              </w:rPr>
            </w:pPr>
            <w:r w:rsidRPr="00360FD9">
              <w:rPr>
                <w:sz w:val="22"/>
                <w:szCs w:val="22"/>
              </w:rPr>
              <w:t>- готовится к изданию во Франции книга Г.Н. Курилова-Улуро Адо «Рассказы Юко».</w:t>
            </w:r>
          </w:p>
          <w:p w:rsidR="00E200F7" w:rsidRPr="00360FD9" w:rsidRDefault="00E200F7" w:rsidP="007A18DD">
            <w:pPr>
              <w:ind w:firstLine="317"/>
              <w:jc w:val="both"/>
              <w:rPr>
                <w:sz w:val="22"/>
                <w:szCs w:val="22"/>
              </w:rPr>
            </w:pPr>
            <w:r w:rsidRPr="00360FD9">
              <w:rPr>
                <w:sz w:val="22"/>
                <w:szCs w:val="22"/>
              </w:rPr>
              <w:t>- в рамках празднования 110-летия Тэки Одулока НКИ «Бичик» издало книгу «Тэки Одулок», открывшая серию «Писатели народов Севера», презентация которой прошла в сентябре 2016 г.</w:t>
            </w:r>
          </w:p>
          <w:p w:rsidR="00E200F7" w:rsidRPr="00360FD9" w:rsidRDefault="00E200F7" w:rsidP="007A18DD">
            <w:pPr>
              <w:ind w:firstLine="317"/>
              <w:jc w:val="both"/>
              <w:rPr>
                <w:sz w:val="22"/>
                <w:szCs w:val="22"/>
              </w:rPr>
            </w:pPr>
            <w:r w:rsidRPr="00360FD9">
              <w:rPr>
                <w:sz w:val="22"/>
                <w:szCs w:val="22"/>
              </w:rPr>
              <w:t>- при участии общественных организаций юкагиров в 2016 г. в Нидерландах изданы книги А.И. Стручковой «Рассказы для детей», И.И. Курилова «Моя жизнь», презентации которых прошли в ноябре 2016 г. – марте 2017 г.</w:t>
            </w:r>
          </w:p>
        </w:tc>
      </w:tr>
      <w:tr w:rsidR="00E200F7" w:rsidRPr="003F0C48" w:rsidTr="008E08DA">
        <w:trPr>
          <w:trHeight w:val="293"/>
        </w:trPr>
        <w:tc>
          <w:tcPr>
            <w:tcW w:w="568" w:type="dxa"/>
            <w:vMerge w:val="restart"/>
          </w:tcPr>
          <w:p w:rsidR="00E200F7" w:rsidRDefault="00E200F7" w:rsidP="004B2C1A">
            <w:pPr>
              <w:ind w:left="-30"/>
              <w:jc w:val="center"/>
              <w:rPr>
                <w:sz w:val="22"/>
                <w:szCs w:val="22"/>
              </w:rPr>
            </w:pPr>
            <w:r>
              <w:rPr>
                <w:sz w:val="22"/>
                <w:szCs w:val="22"/>
              </w:rPr>
              <w:t>5.</w:t>
            </w:r>
          </w:p>
        </w:tc>
        <w:tc>
          <w:tcPr>
            <w:tcW w:w="14884" w:type="dxa"/>
            <w:gridSpan w:val="3"/>
          </w:tcPr>
          <w:p w:rsidR="00E200F7" w:rsidRPr="002B44AF" w:rsidRDefault="00E200F7" w:rsidP="007A18DD">
            <w:pPr>
              <w:ind w:firstLine="317"/>
              <w:jc w:val="both"/>
              <w:rPr>
                <w:b/>
                <w:sz w:val="22"/>
                <w:szCs w:val="22"/>
              </w:rPr>
            </w:pPr>
            <w:r w:rsidRPr="002B44AF">
              <w:rPr>
                <w:b/>
                <w:sz w:val="22"/>
                <w:szCs w:val="22"/>
              </w:rPr>
              <w:t>Рекомендует Министерству ЖКХ и энергетики РС (Я):</w:t>
            </w:r>
          </w:p>
        </w:tc>
      </w:tr>
      <w:tr w:rsidR="00E200F7" w:rsidRPr="003F0C48" w:rsidTr="008E08DA">
        <w:trPr>
          <w:trHeight w:val="320"/>
        </w:trPr>
        <w:tc>
          <w:tcPr>
            <w:tcW w:w="568" w:type="dxa"/>
            <w:vMerge/>
          </w:tcPr>
          <w:p w:rsidR="00E200F7" w:rsidRDefault="00E200F7" w:rsidP="004B2C1A">
            <w:pPr>
              <w:ind w:left="-30"/>
              <w:jc w:val="center"/>
              <w:rPr>
                <w:sz w:val="22"/>
                <w:szCs w:val="22"/>
              </w:rPr>
            </w:pPr>
          </w:p>
        </w:tc>
        <w:tc>
          <w:tcPr>
            <w:tcW w:w="4111" w:type="dxa"/>
          </w:tcPr>
          <w:p w:rsidR="00E200F7" w:rsidRPr="009045E5" w:rsidRDefault="00E200F7" w:rsidP="008F149C">
            <w:pPr>
              <w:ind w:left="-30"/>
              <w:jc w:val="both"/>
              <w:rPr>
                <w:sz w:val="22"/>
                <w:szCs w:val="22"/>
              </w:rPr>
            </w:pPr>
            <w:r w:rsidRPr="009045E5">
              <w:rPr>
                <w:sz w:val="22"/>
                <w:szCs w:val="22"/>
              </w:rPr>
              <w:t>- предусмотреть в инвестиционной программе РС(Я) строительство модульной ДЭС в селах Андрюшкино, Нелемное;</w:t>
            </w:r>
          </w:p>
          <w:p w:rsidR="00E200F7" w:rsidRPr="00397141" w:rsidRDefault="00E200F7" w:rsidP="00977CB1">
            <w:pPr>
              <w:ind w:left="-30"/>
              <w:jc w:val="both"/>
              <w:rPr>
                <w:sz w:val="22"/>
                <w:szCs w:val="22"/>
              </w:rPr>
            </w:pPr>
          </w:p>
        </w:tc>
        <w:tc>
          <w:tcPr>
            <w:tcW w:w="2126" w:type="dxa"/>
          </w:tcPr>
          <w:p w:rsidR="00E200F7" w:rsidRDefault="00E200F7" w:rsidP="005A563D">
            <w:pPr>
              <w:ind w:left="-30"/>
              <w:jc w:val="center"/>
              <w:rPr>
                <w:sz w:val="22"/>
                <w:szCs w:val="22"/>
              </w:rPr>
            </w:pPr>
            <w:r>
              <w:rPr>
                <w:sz w:val="22"/>
                <w:szCs w:val="22"/>
              </w:rPr>
              <w:t>Министерство жилищно-коммунального хозяйства и энергетики Республики Саха (Якутия)</w:t>
            </w:r>
          </w:p>
        </w:tc>
        <w:tc>
          <w:tcPr>
            <w:tcW w:w="8647" w:type="dxa"/>
          </w:tcPr>
          <w:p w:rsidR="00E200F7" w:rsidRPr="008F149C" w:rsidRDefault="00E200F7" w:rsidP="007A18DD">
            <w:pPr>
              <w:ind w:firstLine="317"/>
              <w:jc w:val="both"/>
              <w:rPr>
                <w:sz w:val="22"/>
                <w:szCs w:val="22"/>
              </w:rPr>
            </w:pPr>
            <w:r w:rsidRPr="009045E5">
              <w:rPr>
                <w:sz w:val="22"/>
                <w:szCs w:val="22"/>
              </w:rPr>
              <w:t>В соответствии с инвестиционной программой АО «Сахаэнерго» проектирование и строительство ДЭС в с.Андрюшкино Нижнеколымского улуса предусмотрено в 2018-2020 гг. На ДЭС в с.Нелемное Верхнеколымского улуса предусмотрена замена в 2017 году 3 дизель-генераторов №2,3,4.</w:t>
            </w:r>
          </w:p>
        </w:tc>
      </w:tr>
      <w:tr w:rsidR="00E200F7" w:rsidRPr="003F0C48" w:rsidTr="008E08DA">
        <w:trPr>
          <w:trHeight w:val="320"/>
        </w:trPr>
        <w:tc>
          <w:tcPr>
            <w:tcW w:w="568" w:type="dxa"/>
            <w:vMerge/>
          </w:tcPr>
          <w:p w:rsidR="00E200F7" w:rsidRDefault="00E200F7" w:rsidP="004B2C1A">
            <w:pPr>
              <w:ind w:left="-30"/>
              <w:jc w:val="center"/>
              <w:rPr>
                <w:sz w:val="22"/>
                <w:szCs w:val="22"/>
              </w:rPr>
            </w:pPr>
          </w:p>
        </w:tc>
        <w:tc>
          <w:tcPr>
            <w:tcW w:w="4111" w:type="dxa"/>
          </w:tcPr>
          <w:p w:rsidR="00E200F7" w:rsidRPr="00397141" w:rsidRDefault="00E200F7" w:rsidP="00977CB1">
            <w:pPr>
              <w:ind w:left="-30"/>
              <w:jc w:val="both"/>
              <w:rPr>
                <w:sz w:val="22"/>
                <w:szCs w:val="22"/>
              </w:rPr>
            </w:pPr>
            <w:r w:rsidRPr="009045E5">
              <w:rPr>
                <w:sz w:val="22"/>
                <w:szCs w:val="22"/>
              </w:rPr>
              <w:t>- выделить по одной единице  бульдозера для сел Андрюшкино,   Нелемное.</w:t>
            </w:r>
          </w:p>
        </w:tc>
        <w:tc>
          <w:tcPr>
            <w:tcW w:w="2126" w:type="dxa"/>
          </w:tcPr>
          <w:p w:rsidR="00E200F7" w:rsidRDefault="00E200F7" w:rsidP="005A563D">
            <w:pPr>
              <w:ind w:left="-30"/>
              <w:jc w:val="center"/>
              <w:rPr>
                <w:sz w:val="22"/>
                <w:szCs w:val="22"/>
              </w:rPr>
            </w:pPr>
            <w:r>
              <w:rPr>
                <w:sz w:val="22"/>
                <w:szCs w:val="22"/>
              </w:rPr>
              <w:t>Министерство жилищно-коммунального хозяйства и энергетики Республики Саха (Якутия)</w:t>
            </w:r>
          </w:p>
        </w:tc>
        <w:tc>
          <w:tcPr>
            <w:tcW w:w="8647" w:type="dxa"/>
          </w:tcPr>
          <w:p w:rsidR="00E200F7" w:rsidRPr="009045E5" w:rsidRDefault="00E200F7" w:rsidP="007A18DD">
            <w:pPr>
              <w:ind w:firstLine="317"/>
              <w:jc w:val="both"/>
              <w:rPr>
                <w:sz w:val="22"/>
                <w:szCs w:val="22"/>
              </w:rPr>
            </w:pPr>
            <w:r w:rsidRPr="009045E5">
              <w:rPr>
                <w:sz w:val="22"/>
                <w:szCs w:val="22"/>
              </w:rPr>
              <w:t>В рамках государственной программы Республики Саха (Якутия) «Обеспечение качественными жилищно-коммунальными услугами и развитие электроэнергетики на 2012-2019 годы» по подпрограммам «Обращение с отходами производства и потребления на территории Республики Саха (Якутия)» и «Чистая вода» с 2013 по 2016 годы выделялись субсидии муниципальным образованиям на софинансирование мероприятий по приобретению спецтехники по договорам лизинга. Финансирование направлялось на возмещение лизинговых платежей по ранее заключенным муниципальным контрактам в соответствии с постановлением Правительства Республики Саха (Якутия) от 21 ноября 2013 года №381 «Об утверждении Порядка предоставления и расходования субсидий муниципальным образованиям из государственного бюджета Республики Саха (Якутия) на приобретение спецтехники по договорам лизинга». Бульдозерная техника в рамках подпрограмм «Обращение с отходами производства и потребления на территории Республики Саха (Якутия)» и «Чистая вода» не выделялась.</w:t>
            </w:r>
          </w:p>
          <w:p w:rsidR="00E200F7" w:rsidRPr="008F149C" w:rsidRDefault="00E200F7" w:rsidP="007A18DD">
            <w:pPr>
              <w:pStyle w:val="2"/>
              <w:ind w:left="0" w:firstLine="317"/>
              <w:jc w:val="both"/>
              <w:rPr>
                <w:sz w:val="22"/>
                <w:szCs w:val="22"/>
              </w:rPr>
            </w:pPr>
            <w:r w:rsidRPr="009045E5">
              <w:rPr>
                <w:sz w:val="22"/>
                <w:szCs w:val="22"/>
              </w:rPr>
              <w:t>В связи с ограниченностью средств государственного бюджета Республики Саха (Якутия) финансирование приобретения спецтехники в рамках государственной программы «Обеспечение качественными жилищно-коммунальными услугами и развитие электроэнергетики на 2012-2019 годы» на 2017-2019 годы не предусмотрено</w:t>
            </w:r>
          </w:p>
        </w:tc>
      </w:tr>
      <w:tr w:rsidR="00E200F7" w:rsidRPr="003F0C48" w:rsidTr="008E08DA">
        <w:trPr>
          <w:trHeight w:val="352"/>
        </w:trPr>
        <w:tc>
          <w:tcPr>
            <w:tcW w:w="568" w:type="dxa"/>
            <w:vMerge w:val="restart"/>
          </w:tcPr>
          <w:p w:rsidR="00E200F7" w:rsidRDefault="00E200F7" w:rsidP="004B2C1A">
            <w:pPr>
              <w:ind w:left="-30"/>
              <w:jc w:val="center"/>
              <w:rPr>
                <w:sz w:val="22"/>
                <w:szCs w:val="22"/>
              </w:rPr>
            </w:pPr>
            <w:r>
              <w:rPr>
                <w:sz w:val="22"/>
                <w:szCs w:val="22"/>
              </w:rPr>
              <w:t>6.</w:t>
            </w:r>
          </w:p>
        </w:tc>
        <w:tc>
          <w:tcPr>
            <w:tcW w:w="14884" w:type="dxa"/>
            <w:gridSpan w:val="3"/>
          </w:tcPr>
          <w:p w:rsidR="00E200F7" w:rsidRPr="008F149C" w:rsidRDefault="00E200F7" w:rsidP="007A18DD">
            <w:pPr>
              <w:ind w:firstLine="317"/>
              <w:jc w:val="both"/>
              <w:rPr>
                <w:b/>
                <w:sz w:val="22"/>
                <w:szCs w:val="22"/>
              </w:rPr>
            </w:pPr>
            <w:r w:rsidRPr="008F149C">
              <w:rPr>
                <w:b/>
                <w:sz w:val="22"/>
                <w:szCs w:val="22"/>
              </w:rPr>
              <w:t>Рекомендует Министерству транспорта и дорожного хозяйства РС (Я):</w:t>
            </w:r>
          </w:p>
        </w:tc>
      </w:tr>
      <w:tr w:rsidR="00E200F7" w:rsidRPr="003F0C48" w:rsidTr="008E08DA">
        <w:trPr>
          <w:trHeight w:val="352"/>
        </w:trPr>
        <w:tc>
          <w:tcPr>
            <w:tcW w:w="568" w:type="dxa"/>
            <w:vMerge/>
          </w:tcPr>
          <w:p w:rsidR="00E200F7" w:rsidRDefault="00E200F7" w:rsidP="008F149C">
            <w:pPr>
              <w:ind w:left="-30"/>
              <w:rPr>
                <w:sz w:val="22"/>
                <w:szCs w:val="22"/>
              </w:rPr>
            </w:pPr>
          </w:p>
        </w:tc>
        <w:tc>
          <w:tcPr>
            <w:tcW w:w="4111" w:type="dxa"/>
          </w:tcPr>
          <w:p w:rsidR="00E200F7" w:rsidRPr="003F0C48" w:rsidRDefault="00E200F7" w:rsidP="008F149C">
            <w:pPr>
              <w:ind w:left="-30"/>
              <w:jc w:val="both"/>
              <w:rPr>
                <w:sz w:val="22"/>
                <w:szCs w:val="22"/>
              </w:rPr>
            </w:pPr>
            <w:r w:rsidRPr="005570E5">
              <w:rPr>
                <w:sz w:val="22"/>
                <w:szCs w:val="22"/>
              </w:rPr>
              <w:t>-обеспечить создание пунктов обогрева в период работы автозимника «Черский-Андрюшкино»;</w:t>
            </w:r>
          </w:p>
        </w:tc>
        <w:tc>
          <w:tcPr>
            <w:tcW w:w="2126" w:type="dxa"/>
          </w:tcPr>
          <w:p w:rsidR="00E200F7" w:rsidRPr="003F0C48" w:rsidRDefault="00E200F7" w:rsidP="005A563D">
            <w:pPr>
              <w:ind w:left="-30"/>
              <w:jc w:val="center"/>
              <w:rPr>
                <w:sz w:val="22"/>
                <w:szCs w:val="22"/>
              </w:rPr>
            </w:pPr>
            <w:r>
              <w:rPr>
                <w:sz w:val="22"/>
                <w:szCs w:val="22"/>
              </w:rPr>
              <w:t>Министерство</w:t>
            </w:r>
            <w:r w:rsidRPr="005C019F">
              <w:rPr>
                <w:sz w:val="22"/>
                <w:szCs w:val="22"/>
              </w:rPr>
              <w:t xml:space="preserve"> транспорта и дорожного хозяйства Республики Саха (Якутия)</w:t>
            </w:r>
          </w:p>
        </w:tc>
        <w:tc>
          <w:tcPr>
            <w:tcW w:w="8647" w:type="dxa"/>
          </w:tcPr>
          <w:p w:rsidR="00E200F7" w:rsidRPr="00FE1BDD" w:rsidRDefault="00E200F7" w:rsidP="007A18DD">
            <w:pPr>
              <w:tabs>
                <w:tab w:val="left" w:pos="1134"/>
              </w:tabs>
              <w:ind w:firstLine="317"/>
              <w:jc w:val="both"/>
              <w:rPr>
                <w:sz w:val="22"/>
                <w:szCs w:val="22"/>
              </w:rPr>
            </w:pPr>
            <w:r w:rsidRPr="00FE1BDD">
              <w:rPr>
                <w:sz w:val="22"/>
                <w:szCs w:val="22"/>
              </w:rPr>
              <w:t>В связи с аномальными неблагоприятными погодными условиями, установившимся в зимний период в ряде северных и арктических районах, во исполнение поручения Первого заместителя Председателя Правительства РС(Я) А.З. Колодезникова, в настоящее время Минтрансом РС(Я) рассматривается вопрос по передаче автозимников Нижнеколымского, Усть-Янского улусов для обслуживания собственными силами КП РС(Я) «Дороги Арктики» с организацией дорожных участков в вышеуказанных улусах. Производятся расчеты по содержанию передаваемых автодорог и приобретению специализированной техники.</w:t>
            </w:r>
          </w:p>
          <w:p w:rsidR="00E200F7" w:rsidRPr="00FE1BDD" w:rsidRDefault="00E200F7" w:rsidP="007A18DD">
            <w:pPr>
              <w:tabs>
                <w:tab w:val="left" w:pos="1134"/>
              </w:tabs>
              <w:ind w:firstLine="317"/>
              <w:jc w:val="both"/>
              <w:rPr>
                <w:sz w:val="22"/>
                <w:szCs w:val="22"/>
              </w:rPr>
            </w:pPr>
            <w:r w:rsidRPr="00FE1BDD">
              <w:rPr>
                <w:sz w:val="22"/>
                <w:szCs w:val="22"/>
              </w:rPr>
              <w:t xml:space="preserve">Кроме того, в целях своевременного открытия автозимников, готовятся предложения по финансированию закупа спецтехники для нужд Нижнеколымского, Среднеколымского, Абыйского улусов с определением резервированного источника. </w:t>
            </w:r>
          </w:p>
          <w:p w:rsidR="00E200F7" w:rsidRPr="003F0C48" w:rsidRDefault="00E200F7" w:rsidP="007A18DD">
            <w:pPr>
              <w:tabs>
                <w:tab w:val="left" w:pos="1134"/>
              </w:tabs>
              <w:ind w:firstLine="317"/>
              <w:jc w:val="both"/>
              <w:rPr>
                <w:sz w:val="22"/>
                <w:szCs w:val="22"/>
              </w:rPr>
            </w:pPr>
            <w:r w:rsidRPr="00FE1BDD">
              <w:rPr>
                <w:sz w:val="22"/>
                <w:szCs w:val="22"/>
              </w:rPr>
              <w:t>Также в рамках реализации проекта по местному производству «Развитие объектов дорожного сервиса и регулярных автомобильных перевозок в Республике Саха (Якутия)» запланировано строительство дорожно-ремонтного пункта на автодороге «Арктика» в районе с. Андрюшкино в 2019 году.</w:t>
            </w:r>
          </w:p>
        </w:tc>
      </w:tr>
      <w:tr w:rsidR="00E200F7" w:rsidRPr="003F0C48" w:rsidTr="008E08DA">
        <w:trPr>
          <w:trHeight w:val="352"/>
        </w:trPr>
        <w:tc>
          <w:tcPr>
            <w:tcW w:w="568" w:type="dxa"/>
            <w:vMerge/>
          </w:tcPr>
          <w:p w:rsidR="00E200F7" w:rsidRDefault="00E200F7" w:rsidP="008F149C">
            <w:pPr>
              <w:ind w:left="-30"/>
              <w:rPr>
                <w:sz w:val="22"/>
                <w:szCs w:val="22"/>
              </w:rPr>
            </w:pPr>
          </w:p>
        </w:tc>
        <w:tc>
          <w:tcPr>
            <w:tcW w:w="4111" w:type="dxa"/>
          </w:tcPr>
          <w:p w:rsidR="00E200F7" w:rsidRPr="005570E5" w:rsidRDefault="00E200F7" w:rsidP="008F149C">
            <w:pPr>
              <w:ind w:left="-30"/>
              <w:jc w:val="both"/>
              <w:rPr>
                <w:sz w:val="22"/>
                <w:szCs w:val="22"/>
              </w:rPr>
            </w:pPr>
            <w:r w:rsidRPr="005570E5">
              <w:rPr>
                <w:sz w:val="22"/>
                <w:szCs w:val="22"/>
              </w:rPr>
              <w:t>- выделить по одной единице вездеходной техники для сс. Андрюшкино, Юкагир;</w:t>
            </w:r>
          </w:p>
          <w:p w:rsidR="00E200F7" w:rsidRPr="005570E5" w:rsidRDefault="00E200F7" w:rsidP="005570E5">
            <w:pPr>
              <w:ind w:left="-30"/>
              <w:jc w:val="both"/>
              <w:rPr>
                <w:sz w:val="22"/>
                <w:szCs w:val="22"/>
              </w:rPr>
            </w:pPr>
          </w:p>
        </w:tc>
        <w:tc>
          <w:tcPr>
            <w:tcW w:w="2126" w:type="dxa"/>
          </w:tcPr>
          <w:p w:rsidR="00E200F7" w:rsidRDefault="00E200F7" w:rsidP="005A563D">
            <w:pPr>
              <w:ind w:left="-30"/>
              <w:jc w:val="center"/>
              <w:rPr>
                <w:sz w:val="22"/>
                <w:szCs w:val="22"/>
              </w:rPr>
            </w:pPr>
            <w:r>
              <w:rPr>
                <w:sz w:val="22"/>
                <w:szCs w:val="22"/>
              </w:rPr>
              <w:t>Министерство</w:t>
            </w:r>
            <w:r w:rsidRPr="005C019F">
              <w:rPr>
                <w:sz w:val="22"/>
                <w:szCs w:val="22"/>
              </w:rPr>
              <w:t xml:space="preserve"> транспорта и дорожного хозяйства Республики Саха (Якутия)</w:t>
            </w:r>
          </w:p>
        </w:tc>
        <w:tc>
          <w:tcPr>
            <w:tcW w:w="8647" w:type="dxa"/>
          </w:tcPr>
          <w:p w:rsidR="00E200F7" w:rsidRPr="00FE1BDD" w:rsidRDefault="00E200F7" w:rsidP="007A18DD">
            <w:pPr>
              <w:tabs>
                <w:tab w:val="left" w:pos="1134"/>
              </w:tabs>
              <w:ind w:firstLine="317"/>
              <w:jc w:val="both"/>
              <w:rPr>
                <w:sz w:val="22"/>
                <w:szCs w:val="22"/>
              </w:rPr>
            </w:pPr>
            <w:r w:rsidRPr="00FE1BDD">
              <w:rPr>
                <w:sz w:val="22"/>
                <w:szCs w:val="22"/>
              </w:rPr>
              <w:t xml:space="preserve">Приобретение вездеходной техники для нужд муниципальных районов осуществляется в соответствии с государственной </w:t>
            </w:r>
            <w:hyperlink r:id="rId7" w:history="1">
              <w:r w:rsidRPr="00FE1BDD">
                <w:rPr>
                  <w:sz w:val="22"/>
                  <w:szCs w:val="22"/>
                </w:rPr>
                <w:t>программой</w:t>
              </w:r>
            </w:hyperlink>
            <w:r w:rsidRPr="00FE1BDD">
              <w:rPr>
                <w:sz w:val="22"/>
                <w:szCs w:val="22"/>
              </w:rPr>
              <w:t xml:space="preserve"> Республики Саха (Якутия) «Развитие транспортного комплекса Республики Саха (Якутия) на 2012-2019 годы», утвержденной Указом Президента Республики Саха (Якутия) от 12 октября 2011 года № 974, комплексной </w:t>
            </w:r>
            <w:hyperlink r:id="rId8" w:history="1">
              <w:r w:rsidRPr="00FE1BDD">
                <w:rPr>
                  <w:sz w:val="22"/>
                  <w:szCs w:val="22"/>
                </w:rPr>
                <w:t>программой</w:t>
              </w:r>
            </w:hyperlink>
            <w:r w:rsidRPr="00FE1BDD">
              <w:rPr>
                <w:sz w:val="22"/>
                <w:szCs w:val="22"/>
              </w:rPr>
              <w:t xml:space="preserve"> Республики Саха (Якутия) «Социально-экономическое развитие арктических и северных районов Республики Саха (Якутия) на 2014-2017 годы и на период до 2020 года», утвержденной постановлением Правительства Республики Саха (Якутия) от 15 августа 2014 года № 251.</w:t>
            </w:r>
          </w:p>
          <w:p w:rsidR="00E200F7" w:rsidRPr="00FE1BDD" w:rsidRDefault="00E200F7" w:rsidP="007A18DD">
            <w:pPr>
              <w:tabs>
                <w:tab w:val="left" w:pos="1134"/>
              </w:tabs>
              <w:ind w:firstLine="317"/>
              <w:jc w:val="both"/>
              <w:rPr>
                <w:sz w:val="22"/>
                <w:szCs w:val="22"/>
              </w:rPr>
            </w:pPr>
            <w:r w:rsidRPr="00FE1BDD">
              <w:rPr>
                <w:sz w:val="22"/>
                <w:szCs w:val="22"/>
              </w:rPr>
              <w:t xml:space="preserve">Так, для нужд МО «Усть-Янский улус (район)» в 2014-2016 годах закуплены 5 ед. колесной вездеходной техники марки «КЕРЖАК», в том числе в 2014 году для поселка Юкагир приобретено и передана 1 ед. вездеходной техники марки «КЕРЖАК». </w:t>
            </w:r>
          </w:p>
          <w:p w:rsidR="00E200F7" w:rsidRPr="00FE1BDD" w:rsidRDefault="00E200F7" w:rsidP="007A18DD">
            <w:pPr>
              <w:tabs>
                <w:tab w:val="left" w:pos="1134"/>
              </w:tabs>
              <w:ind w:firstLine="317"/>
              <w:jc w:val="both"/>
              <w:rPr>
                <w:sz w:val="22"/>
                <w:szCs w:val="22"/>
              </w:rPr>
            </w:pPr>
            <w:r w:rsidRPr="00FE1BDD">
              <w:rPr>
                <w:sz w:val="22"/>
                <w:szCs w:val="22"/>
              </w:rPr>
              <w:t>Для нужд МР «Нижнеколымский район» в 2015-2016 годах приобретены 2 ед. колесной вездеходной техники марки «КАМАЗ-НЕФАЗ» и «СИВЕР», в 2017 году планируется приобретение 1 ед. колесной вездеходной техники.</w:t>
            </w:r>
          </w:p>
          <w:p w:rsidR="00E200F7" w:rsidRDefault="00E200F7" w:rsidP="00E2539E">
            <w:pPr>
              <w:tabs>
                <w:tab w:val="left" w:pos="1134"/>
              </w:tabs>
              <w:ind w:firstLine="317"/>
              <w:jc w:val="both"/>
              <w:rPr>
                <w:sz w:val="22"/>
                <w:szCs w:val="22"/>
              </w:rPr>
            </w:pPr>
            <w:r w:rsidRPr="00FE1BDD">
              <w:rPr>
                <w:sz w:val="22"/>
                <w:szCs w:val="22"/>
              </w:rPr>
              <w:t>Распределение вездеходной техники по населениям осуществляет муниципальный район.</w:t>
            </w:r>
          </w:p>
        </w:tc>
      </w:tr>
      <w:tr w:rsidR="00E200F7" w:rsidRPr="003F0C48" w:rsidTr="008E08DA">
        <w:trPr>
          <w:trHeight w:val="352"/>
        </w:trPr>
        <w:tc>
          <w:tcPr>
            <w:tcW w:w="568" w:type="dxa"/>
            <w:vMerge/>
          </w:tcPr>
          <w:p w:rsidR="00E200F7" w:rsidRDefault="00E200F7" w:rsidP="008F149C">
            <w:pPr>
              <w:ind w:left="-30"/>
              <w:rPr>
                <w:sz w:val="22"/>
                <w:szCs w:val="22"/>
              </w:rPr>
            </w:pPr>
          </w:p>
        </w:tc>
        <w:tc>
          <w:tcPr>
            <w:tcW w:w="4111" w:type="dxa"/>
          </w:tcPr>
          <w:p w:rsidR="00E200F7" w:rsidRPr="005570E5" w:rsidRDefault="00E200F7" w:rsidP="008F149C">
            <w:pPr>
              <w:ind w:left="-30"/>
              <w:jc w:val="both"/>
              <w:rPr>
                <w:sz w:val="22"/>
                <w:szCs w:val="22"/>
              </w:rPr>
            </w:pPr>
            <w:r w:rsidRPr="005570E5">
              <w:rPr>
                <w:sz w:val="22"/>
                <w:szCs w:val="22"/>
              </w:rPr>
              <w:t>- развивать малую авиацию для северных и арктических районов для удешевления внутриулусных перевозок и устойчивой транспортной связи;</w:t>
            </w:r>
          </w:p>
          <w:p w:rsidR="00E200F7" w:rsidRPr="005570E5" w:rsidRDefault="00E200F7" w:rsidP="005570E5">
            <w:pPr>
              <w:ind w:left="-30"/>
              <w:jc w:val="both"/>
              <w:rPr>
                <w:sz w:val="22"/>
                <w:szCs w:val="22"/>
              </w:rPr>
            </w:pPr>
          </w:p>
        </w:tc>
        <w:tc>
          <w:tcPr>
            <w:tcW w:w="2126" w:type="dxa"/>
          </w:tcPr>
          <w:p w:rsidR="00E200F7" w:rsidRDefault="00E200F7" w:rsidP="005A563D">
            <w:pPr>
              <w:ind w:left="-30"/>
              <w:jc w:val="center"/>
              <w:rPr>
                <w:sz w:val="22"/>
                <w:szCs w:val="22"/>
              </w:rPr>
            </w:pPr>
            <w:r>
              <w:rPr>
                <w:sz w:val="22"/>
                <w:szCs w:val="22"/>
              </w:rPr>
              <w:t>Министерство</w:t>
            </w:r>
            <w:r w:rsidRPr="005C019F">
              <w:rPr>
                <w:sz w:val="22"/>
                <w:szCs w:val="22"/>
              </w:rPr>
              <w:t xml:space="preserve"> транспорта и дорожного хозяйства Республики Саха (Якутия)</w:t>
            </w:r>
          </w:p>
        </w:tc>
        <w:tc>
          <w:tcPr>
            <w:tcW w:w="8647" w:type="dxa"/>
          </w:tcPr>
          <w:p w:rsidR="00E200F7" w:rsidRPr="00FE1BDD" w:rsidRDefault="00E200F7" w:rsidP="007A18DD">
            <w:pPr>
              <w:tabs>
                <w:tab w:val="left" w:pos="1134"/>
              </w:tabs>
              <w:ind w:firstLine="317"/>
              <w:jc w:val="both"/>
              <w:rPr>
                <w:sz w:val="22"/>
                <w:szCs w:val="22"/>
              </w:rPr>
            </w:pPr>
            <w:r w:rsidRPr="00FE1BDD">
              <w:rPr>
                <w:sz w:val="22"/>
                <w:szCs w:val="22"/>
              </w:rPr>
              <w:t>Развитие малой авиации как социально значимого сегмента рынка авиаперевозок является приоритетным проектом для эффективного развития и обеспечения жизнедеятельности Республики Саха (Якутия).</w:t>
            </w:r>
          </w:p>
          <w:p w:rsidR="00E200F7" w:rsidRPr="00FE1BDD" w:rsidRDefault="00E200F7" w:rsidP="007A18DD">
            <w:pPr>
              <w:tabs>
                <w:tab w:val="left" w:pos="1134"/>
              </w:tabs>
              <w:ind w:firstLine="317"/>
              <w:jc w:val="both"/>
              <w:rPr>
                <w:sz w:val="22"/>
                <w:szCs w:val="22"/>
              </w:rPr>
            </w:pPr>
            <w:r w:rsidRPr="00FE1BDD">
              <w:rPr>
                <w:sz w:val="22"/>
                <w:szCs w:val="22"/>
              </w:rPr>
              <w:t>В настоящее время в целях определения государственной политики по развитию малой авиации начата работа по разработке Концепции развития малой авиации Республики Саха (Якутия). Концепция будет представлять собой систему целей, задач, основных принципов и механизмов, направленных на развитие рынка услуг малой авиации в интересах социально-экономического развития республики.</w:t>
            </w:r>
          </w:p>
          <w:p w:rsidR="00E200F7" w:rsidRPr="00FE1BDD" w:rsidRDefault="00E200F7" w:rsidP="007A18DD">
            <w:pPr>
              <w:tabs>
                <w:tab w:val="left" w:pos="1134"/>
              </w:tabs>
              <w:ind w:firstLine="317"/>
              <w:jc w:val="both"/>
              <w:rPr>
                <w:sz w:val="22"/>
                <w:szCs w:val="22"/>
              </w:rPr>
            </w:pPr>
            <w:r w:rsidRPr="00FE1BDD">
              <w:rPr>
                <w:sz w:val="22"/>
                <w:szCs w:val="22"/>
              </w:rPr>
              <w:t xml:space="preserve">Кроме того, Минтрансом РС (Я) рассмотрен проект Ассоциации малой авиации РС(Я) по развитию малой авиации с использованием авиационной техники фирмы «Сеssnа». </w:t>
            </w:r>
          </w:p>
          <w:p w:rsidR="00E200F7" w:rsidRPr="00FE1BDD" w:rsidRDefault="00E200F7" w:rsidP="007A18DD">
            <w:pPr>
              <w:tabs>
                <w:tab w:val="left" w:pos="1134"/>
              </w:tabs>
              <w:ind w:firstLine="317"/>
              <w:jc w:val="both"/>
              <w:rPr>
                <w:sz w:val="22"/>
                <w:szCs w:val="22"/>
              </w:rPr>
            </w:pPr>
            <w:r w:rsidRPr="00FE1BDD">
              <w:rPr>
                <w:sz w:val="22"/>
                <w:szCs w:val="22"/>
              </w:rPr>
              <w:t>Основными задачами проекта являются повышение транспортной  доступности населенных пунктов путем снижения стоимости авиабилетов на внутриулусных воздушных линиях и увеличения регулярности и частоты выполнения рейсов.</w:t>
            </w:r>
          </w:p>
          <w:p w:rsidR="00E200F7" w:rsidRPr="00FE1BDD" w:rsidRDefault="00E200F7" w:rsidP="007A18DD">
            <w:pPr>
              <w:tabs>
                <w:tab w:val="left" w:pos="1134"/>
              </w:tabs>
              <w:ind w:firstLine="317"/>
              <w:jc w:val="both"/>
              <w:rPr>
                <w:sz w:val="22"/>
                <w:szCs w:val="22"/>
              </w:rPr>
            </w:pPr>
            <w:r w:rsidRPr="00FE1BDD">
              <w:rPr>
                <w:sz w:val="22"/>
                <w:szCs w:val="22"/>
              </w:rPr>
              <w:t>Механизм реализации проекта предполагает увеличение уставного капитала лизинговой компании в размере 200,0 млн. рублей за 3 ед. ВС Cessna Т206Н (5 мест) стоимостью 61,5 млн. рублей за 1 ед. ВС.</w:t>
            </w:r>
          </w:p>
          <w:p w:rsidR="00E200F7" w:rsidRDefault="00E200F7" w:rsidP="00E2539E">
            <w:pPr>
              <w:tabs>
                <w:tab w:val="left" w:pos="1134"/>
              </w:tabs>
              <w:ind w:firstLine="317"/>
              <w:jc w:val="both"/>
              <w:rPr>
                <w:sz w:val="22"/>
                <w:szCs w:val="22"/>
              </w:rPr>
            </w:pPr>
            <w:r w:rsidRPr="00FE1BDD">
              <w:rPr>
                <w:sz w:val="22"/>
                <w:szCs w:val="22"/>
              </w:rPr>
              <w:t>В настоящее время вопрос финансирования проекта решается в условиях дефицита государственного бюджета Республики Саха (Якутия).</w:t>
            </w:r>
          </w:p>
        </w:tc>
      </w:tr>
      <w:tr w:rsidR="00E200F7" w:rsidRPr="003F0C48" w:rsidTr="008E08DA">
        <w:trPr>
          <w:trHeight w:val="352"/>
        </w:trPr>
        <w:tc>
          <w:tcPr>
            <w:tcW w:w="568" w:type="dxa"/>
            <w:vMerge/>
          </w:tcPr>
          <w:p w:rsidR="00E200F7" w:rsidRDefault="00E200F7" w:rsidP="008F149C">
            <w:pPr>
              <w:ind w:left="-30"/>
              <w:rPr>
                <w:sz w:val="22"/>
                <w:szCs w:val="22"/>
              </w:rPr>
            </w:pPr>
          </w:p>
        </w:tc>
        <w:tc>
          <w:tcPr>
            <w:tcW w:w="4111" w:type="dxa"/>
          </w:tcPr>
          <w:p w:rsidR="00E200F7" w:rsidRPr="005570E5" w:rsidRDefault="00E200F7" w:rsidP="005570E5">
            <w:pPr>
              <w:ind w:left="-30"/>
              <w:jc w:val="both"/>
              <w:rPr>
                <w:sz w:val="22"/>
                <w:szCs w:val="22"/>
              </w:rPr>
            </w:pPr>
            <w:r w:rsidRPr="005570E5">
              <w:rPr>
                <w:sz w:val="22"/>
                <w:szCs w:val="22"/>
              </w:rPr>
              <w:t>- организовать пассажирское водно-транспортное сообщение по р. Колыма между населенными пунктами колымских районов</w:t>
            </w:r>
          </w:p>
        </w:tc>
        <w:tc>
          <w:tcPr>
            <w:tcW w:w="2126" w:type="dxa"/>
          </w:tcPr>
          <w:p w:rsidR="00E200F7" w:rsidRDefault="00E200F7" w:rsidP="005A563D">
            <w:pPr>
              <w:ind w:left="-30"/>
              <w:jc w:val="center"/>
              <w:rPr>
                <w:sz w:val="22"/>
                <w:szCs w:val="22"/>
              </w:rPr>
            </w:pPr>
            <w:r>
              <w:rPr>
                <w:sz w:val="22"/>
                <w:szCs w:val="22"/>
              </w:rPr>
              <w:t>Министерство</w:t>
            </w:r>
            <w:r w:rsidRPr="005C019F">
              <w:rPr>
                <w:sz w:val="22"/>
                <w:szCs w:val="22"/>
              </w:rPr>
              <w:t xml:space="preserve"> транспорта и дорожного хозяйства Республики Саха (Якутия)</w:t>
            </w:r>
          </w:p>
        </w:tc>
        <w:tc>
          <w:tcPr>
            <w:tcW w:w="8647" w:type="dxa"/>
          </w:tcPr>
          <w:p w:rsidR="00E200F7" w:rsidRPr="00FE1BDD" w:rsidRDefault="00E200F7" w:rsidP="007A18DD">
            <w:pPr>
              <w:tabs>
                <w:tab w:val="left" w:pos="1134"/>
              </w:tabs>
              <w:ind w:firstLine="317"/>
              <w:jc w:val="both"/>
              <w:rPr>
                <w:sz w:val="22"/>
                <w:szCs w:val="22"/>
              </w:rPr>
            </w:pPr>
            <w:r w:rsidRPr="00FE1BDD">
              <w:rPr>
                <w:sz w:val="22"/>
                <w:szCs w:val="22"/>
              </w:rPr>
              <w:t xml:space="preserve">В 2016 году в рамках государственной программы Республики Саха (Якутия) «Развитие транспортного комплекса Республики Саха (Якутия) на 2012 – 2019 годы» и Комплексной программы Республики Саха (Якутия) «Социально-экономическое развитие арктических и северных районов Республики Саха (Якутия) на 2014-2017 годы и на период до 2020 года» приобретен катер для нужд Нижнеколымского района в целях организации пассажирских перевозок труднодоступных населенных пунктов. </w:t>
            </w:r>
          </w:p>
          <w:p w:rsidR="00E200F7" w:rsidRDefault="00E200F7" w:rsidP="007A18DD">
            <w:pPr>
              <w:tabs>
                <w:tab w:val="left" w:pos="1134"/>
              </w:tabs>
              <w:ind w:firstLine="317"/>
              <w:jc w:val="both"/>
              <w:rPr>
                <w:sz w:val="22"/>
                <w:szCs w:val="22"/>
              </w:rPr>
            </w:pPr>
            <w:r w:rsidRPr="00FE1BDD">
              <w:rPr>
                <w:sz w:val="22"/>
                <w:szCs w:val="22"/>
              </w:rPr>
              <w:t>В соответствии с протоколом совещания у первого заместителя Председателя Правительства РС(Я) – министра сельского хозяйства и продовольственной политики РС(Я) П.Н. Алексеева по вопросам обеспечения снегоходной и вездеходной техникой муниципальных районов северных и арктических улусов РС(Я) от 23.11.2016 № Пр-169-П3 из резервного источника в государственном бюджете Республики Саха (Якутия) в 2017 году предусмотрено 15,0 млн. рублей на приобретение катеров для нужд Верхнеколымского и Среднеколымского районов.</w:t>
            </w:r>
          </w:p>
        </w:tc>
      </w:tr>
      <w:tr w:rsidR="00E200F7" w:rsidRPr="003F0C48" w:rsidTr="008E08DA">
        <w:trPr>
          <w:trHeight w:val="227"/>
        </w:trPr>
        <w:tc>
          <w:tcPr>
            <w:tcW w:w="568" w:type="dxa"/>
            <w:vMerge w:val="restart"/>
          </w:tcPr>
          <w:p w:rsidR="00E200F7" w:rsidRDefault="00E200F7" w:rsidP="008F149C">
            <w:pPr>
              <w:ind w:left="-30"/>
              <w:rPr>
                <w:sz w:val="22"/>
                <w:szCs w:val="22"/>
              </w:rPr>
            </w:pPr>
            <w:r>
              <w:rPr>
                <w:sz w:val="22"/>
                <w:szCs w:val="22"/>
              </w:rPr>
              <w:t>7.</w:t>
            </w:r>
          </w:p>
        </w:tc>
        <w:tc>
          <w:tcPr>
            <w:tcW w:w="14884" w:type="dxa"/>
            <w:gridSpan w:val="3"/>
          </w:tcPr>
          <w:p w:rsidR="00E200F7" w:rsidRPr="008F149C" w:rsidRDefault="00E200F7" w:rsidP="007A18DD">
            <w:pPr>
              <w:ind w:firstLine="317"/>
              <w:jc w:val="both"/>
              <w:rPr>
                <w:b/>
                <w:sz w:val="22"/>
                <w:szCs w:val="22"/>
              </w:rPr>
            </w:pPr>
            <w:r w:rsidRPr="008F149C">
              <w:rPr>
                <w:b/>
                <w:sz w:val="22"/>
                <w:szCs w:val="22"/>
              </w:rPr>
              <w:t>Рекомендует Министерству архитектуры и строительного комплекса РС(Я):</w:t>
            </w:r>
          </w:p>
        </w:tc>
      </w:tr>
      <w:tr w:rsidR="00E200F7" w:rsidRPr="003F0C48" w:rsidTr="008E08DA">
        <w:trPr>
          <w:trHeight w:val="352"/>
        </w:trPr>
        <w:tc>
          <w:tcPr>
            <w:tcW w:w="568" w:type="dxa"/>
            <w:vMerge/>
          </w:tcPr>
          <w:p w:rsidR="00E200F7" w:rsidRDefault="00E200F7" w:rsidP="008F149C">
            <w:pPr>
              <w:ind w:left="-30"/>
              <w:rPr>
                <w:sz w:val="22"/>
                <w:szCs w:val="22"/>
              </w:rPr>
            </w:pPr>
          </w:p>
        </w:tc>
        <w:tc>
          <w:tcPr>
            <w:tcW w:w="4111" w:type="dxa"/>
          </w:tcPr>
          <w:p w:rsidR="00E200F7" w:rsidRPr="005570E5" w:rsidRDefault="00E200F7" w:rsidP="008F149C">
            <w:pPr>
              <w:ind w:left="-30"/>
              <w:jc w:val="both"/>
              <w:rPr>
                <w:sz w:val="22"/>
                <w:szCs w:val="22"/>
              </w:rPr>
            </w:pPr>
            <w:r w:rsidRPr="005570E5">
              <w:rPr>
                <w:sz w:val="22"/>
                <w:szCs w:val="22"/>
              </w:rPr>
              <w:t>- предусмотреть в инвестиционной программе РС(Я) строительство социального жилья для малообеспеченных и малоимущих в сс. Андрюшкино, Нелемное;</w:t>
            </w:r>
          </w:p>
          <w:p w:rsidR="00E200F7" w:rsidRPr="005570E5" w:rsidRDefault="00E200F7" w:rsidP="005570E5">
            <w:pPr>
              <w:ind w:left="-30"/>
              <w:jc w:val="both"/>
              <w:rPr>
                <w:sz w:val="22"/>
                <w:szCs w:val="22"/>
              </w:rPr>
            </w:pPr>
          </w:p>
        </w:tc>
        <w:tc>
          <w:tcPr>
            <w:tcW w:w="2126" w:type="dxa"/>
          </w:tcPr>
          <w:p w:rsidR="00E200F7" w:rsidRDefault="00E200F7" w:rsidP="005A563D">
            <w:pPr>
              <w:ind w:left="-30"/>
              <w:jc w:val="center"/>
              <w:rPr>
                <w:sz w:val="22"/>
                <w:szCs w:val="22"/>
              </w:rPr>
            </w:pPr>
            <w:r>
              <w:rPr>
                <w:sz w:val="22"/>
                <w:szCs w:val="22"/>
              </w:rPr>
              <w:t xml:space="preserve">Министерство </w:t>
            </w:r>
            <w:r w:rsidRPr="00FA5F62">
              <w:rPr>
                <w:sz w:val="22"/>
                <w:szCs w:val="22"/>
              </w:rPr>
              <w:t>архитектуры и строительного комплекса Республики Саха (Якутия)</w:t>
            </w:r>
          </w:p>
        </w:tc>
        <w:tc>
          <w:tcPr>
            <w:tcW w:w="8647" w:type="dxa"/>
          </w:tcPr>
          <w:p w:rsidR="00E200F7" w:rsidRPr="00954F19" w:rsidRDefault="00E200F7" w:rsidP="007A18DD">
            <w:pPr>
              <w:pStyle w:val="ListParagraph"/>
              <w:ind w:left="0" w:firstLine="317"/>
              <w:jc w:val="both"/>
              <w:rPr>
                <w:sz w:val="22"/>
                <w:szCs w:val="22"/>
              </w:rPr>
            </w:pPr>
            <w:r w:rsidRPr="00954F19">
              <w:rPr>
                <w:sz w:val="22"/>
                <w:szCs w:val="22"/>
              </w:rPr>
              <w:t>В рамках подпрограммы «Строительство жилищного фонда социального использования» государственной программы Республики Саха (Якутия) «Обеспечение качественным жильем на 2012-2019 годы» в декабре 2014 года введен в эксплуатацию 16 квартирный жилого дома в с.Андрюшкино Нижнеколымского района.</w:t>
            </w:r>
          </w:p>
          <w:p w:rsidR="00E200F7" w:rsidRPr="005C019F" w:rsidRDefault="00E200F7" w:rsidP="007A18DD">
            <w:pPr>
              <w:ind w:firstLine="317"/>
              <w:jc w:val="both"/>
              <w:rPr>
                <w:sz w:val="22"/>
                <w:szCs w:val="22"/>
              </w:rPr>
            </w:pPr>
            <w:r w:rsidRPr="00954F19">
              <w:rPr>
                <w:sz w:val="22"/>
                <w:szCs w:val="22"/>
              </w:rPr>
              <w:t>В рамках реализации мероприятий общереспубликанского движения добрых дел «Моя Якутия в XXI веке» в 2016 году введен 2-квартирный жилой дом для молодых специалистов в с. Нелемное Верхнеколымского улуса.</w:t>
            </w:r>
          </w:p>
        </w:tc>
      </w:tr>
      <w:tr w:rsidR="00E200F7" w:rsidRPr="003F0C48" w:rsidTr="008E08DA">
        <w:trPr>
          <w:trHeight w:val="352"/>
        </w:trPr>
        <w:tc>
          <w:tcPr>
            <w:tcW w:w="568" w:type="dxa"/>
            <w:vMerge/>
          </w:tcPr>
          <w:p w:rsidR="00E200F7" w:rsidRDefault="00E200F7" w:rsidP="008F149C">
            <w:pPr>
              <w:ind w:left="-30"/>
              <w:rPr>
                <w:sz w:val="22"/>
                <w:szCs w:val="22"/>
              </w:rPr>
            </w:pPr>
          </w:p>
        </w:tc>
        <w:tc>
          <w:tcPr>
            <w:tcW w:w="4111" w:type="dxa"/>
          </w:tcPr>
          <w:p w:rsidR="00E200F7" w:rsidRPr="005570E5" w:rsidRDefault="00E200F7" w:rsidP="005570E5">
            <w:pPr>
              <w:ind w:left="-30"/>
              <w:jc w:val="both"/>
              <w:rPr>
                <w:sz w:val="22"/>
                <w:szCs w:val="22"/>
              </w:rPr>
            </w:pPr>
            <w:r w:rsidRPr="005570E5">
              <w:rPr>
                <w:sz w:val="22"/>
                <w:szCs w:val="22"/>
              </w:rPr>
              <w:t>- предусмотреть в инвестиционной программе РС(Я) строительство этнокультурного центра (ЭКЦ) в с. Нелемное и  культурно-спортивного комплекса (КСК) в с. Андрюшкино.</w:t>
            </w:r>
          </w:p>
        </w:tc>
        <w:tc>
          <w:tcPr>
            <w:tcW w:w="2126" w:type="dxa"/>
          </w:tcPr>
          <w:p w:rsidR="00E200F7" w:rsidRDefault="00E200F7" w:rsidP="005A563D">
            <w:pPr>
              <w:ind w:left="-30"/>
              <w:jc w:val="center"/>
              <w:rPr>
                <w:sz w:val="22"/>
                <w:szCs w:val="22"/>
              </w:rPr>
            </w:pPr>
            <w:r>
              <w:rPr>
                <w:sz w:val="22"/>
                <w:szCs w:val="22"/>
              </w:rPr>
              <w:t xml:space="preserve">Министерство </w:t>
            </w:r>
            <w:r w:rsidRPr="00FA5F62">
              <w:rPr>
                <w:sz w:val="22"/>
                <w:szCs w:val="22"/>
              </w:rPr>
              <w:t>архитектуры и строительного комплекса Республики Саха (Якутия)</w:t>
            </w:r>
          </w:p>
        </w:tc>
        <w:tc>
          <w:tcPr>
            <w:tcW w:w="8647" w:type="dxa"/>
          </w:tcPr>
          <w:p w:rsidR="00E200F7" w:rsidRPr="002B44AF" w:rsidRDefault="00E200F7" w:rsidP="007A18DD">
            <w:pPr>
              <w:ind w:firstLine="317"/>
              <w:jc w:val="both"/>
              <w:rPr>
                <w:sz w:val="22"/>
                <w:szCs w:val="22"/>
              </w:rPr>
            </w:pPr>
            <w:r w:rsidRPr="002B44AF">
              <w:rPr>
                <w:sz w:val="22"/>
                <w:szCs w:val="22"/>
              </w:rPr>
              <w:t>В соответствии с Порядком формирования и реализации Инвестиционной программы Республики Саха (Якутия), утвержденного постановлением Правительства Республики Саха (Якутия) от 18.07.2011 № 306 формирование проекта Инвестиционной программы осуществляется Министерством экономики Республики Саха (Якутия) на основе перечня объектов и направлений государственных программ Республики Саха (Якутия) исходя из основных параметров прогноза социально-экономического развития и перспективного финансового плана Республики Саха (Якутия).</w:t>
            </w:r>
          </w:p>
          <w:p w:rsidR="00E200F7" w:rsidRPr="002B44AF" w:rsidRDefault="00E200F7" w:rsidP="007A18DD">
            <w:pPr>
              <w:ind w:firstLine="317"/>
              <w:jc w:val="both"/>
              <w:rPr>
                <w:sz w:val="22"/>
                <w:szCs w:val="22"/>
              </w:rPr>
            </w:pPr>
            <w:r w:rsidRPr="002B44AF">
              <w:rPr>
                <w:sz w:val="22"/>
                <w:szCs w:val="22"/>
              </w:rPr>
              <w:t>Предложения по включению строительства нового объекта в Инвестиционную программу Республики Саха (Якутия) должны исходить от отраслевых министерств и ведомств, в данном случае от Министерства культуры и духовного развития Республики Саха (Якутия) и направляться непосредственно разработчику Инвестиционной программы Республики Саха (Якутия) – Министерству экономики Республики Саха (Якутия).</w:t>
            </w:r>
          </w:p>
          <w:p w:rsidR="00E200F7" w:rsidRPr="002B44AF" w:rsidRDefault="00E200F7" w:rsidP="007A18DD">
            <w:pPr>
              <w:ind w:firstLine="317"/>
              <w:jc w:val="both"/>
              <w:rPr>
                <w:sz w:val="22"/>
                <w:szCs w:val="22"/>
              </w:rPr>
            </w:pPr>
            <w:r w:rsidRPr="002B44AF">
              <w:rPr>
                <w:sz w:val="22"/>
                <w:szCs w:val="22"/>
              </w:rPr>
              <w:t>Также, строительство данных объектов возможно в рамках общереспубликанского движения добрых дел «Моя Якутия в XXI веке» при формировании Перечня объектов 2018 года в соответствии с Порядком реализации мероприятий общереспубликанского движения добрых дел «Моя Якутия в XXI веке», утвержденным постановлением Правительства РС (Я) от 04.03.2013 №66 при предоставлении заявки муниципальных районов с соблюдением следующих условий:</w:t>
            </w:r>
          </w:p>
          <w:p w:rsidR="00E200F7" w:rsidRPr="002B44AF" w:rsidRDefault="00E200F7" w:rsidP="007A18DD">
            <w:pPr>
              <w:tabs>
                <w:tab w:val="left" w:pos="459"/>
              </w:tabs>
              <w:ind w:firstLine="317"/>
              <w:jc w:val="both"/>
              <w:rPr>
                <w:sz w:val="22"/>
                <w:szCs w:val="22"/>
              </w:rPr>
            </w:pPr>
            <w:r w:rsidRPr="002B44AF">
              <w:rPr>
                <w:sz w:val="22"/>
                <w:szCs w:val="22"/>
              </w:rPr>
              <w:t>1.</w:t>
            </w:r>
            <w:r w:rsidRPr="002B44AF">
              <w:rPr>
                <w:sz w:val="22"/>
                <w:szCs w:val="22"/>
              </w:rPr>
              <w:tab/>
              <w:t>Обязательное наличие проектно-сметной документации, прошедшей экспертизу проектной документации и результатов инженерных изысканий, либо применение типовой проектной документации с положительным заключением государственной экспертизы проектной документации нулевого цикла и результатов инженерных изысканий (привязка);</w:t>
            </w:r>
          </w:p>
          <w:p w:rsidR="00E200F7" w:rsidRPr="002B44AF" w:rsidRDefault="00E200F7" w:rsidP="007A18DD">
            <w:pPr>
              <w:tabs>
                <w:tab w:val="left" w:pos="459"/>
              </w:tabs>
              <w:ind w:firstLine="317"/>
              <w:jc w:val="both"/>
              <w:rPr>
                <w:sz w:val="22"/>
                <w:szCs w:val="22"/>
              </w:rPr>
            </w:pPr>
            <w:r w:rsidRPr="002B44AF">
              <w:rPr>
                <w:sz w:val="22"/>
                <w:szCs w:val="22"/>
              </w:rPr>
              <w:t>2.</w:t>
            </w:r>
            <w:r w:rsidRPr="002B44AF">
              <w:rPr>
                <w:sz w:val="22"/>
                <w:szCs w:val="22"/>
              </w:rPr>
              <w:tab/>
              <w:t>Наличие технической возможности подключения к существующим сетям инженерной инфраструктуры;</w:t>
            </w:r>
          </w:p>
          <w:p w:rsidR="00E200F7" w:rsidRPr="002B44AF" w:rsidRDefault="00E200F7" w:rsidP="007A18DD">
            <w:pPr>
              <w:tabs>
                <w:tab w:val="left" w:pos="459"/>
              </w:tabs>
              <w:ind w:firstLine="317"/>
              <w:jc w:val="both"/>
              <w:rPr>
                <w:sz w:val="22"/>
                <w:szCs w:val="22"/>
              </w:rPr>
            </w:pPr>
            <w:r w:rsidRPr="002B44AF">
              <w:rPr>
                <w:sz w:val="22"/>
                <w:szCs w:val="22"/>
              </w:rPr>
              <w:t>3.</w:t>
            </w:r>
            <w:r w:rsidRPr="002B44AF">
              <w:rPr>
                <w:sz w:val="22"/>
                <w:szCs w:val="22"/>
              </w:rPr>
              <w:tab/>
              <w:t>Согласование с профильным министерством мощности объекта;</w:t>
            </w:r>
          </w:p>
          <w:p w:rsidR="00E200F7" w:rsidRPr="002B44AF" w:rsidRDefault="00E200F7" w:rsidP="007A18DD">
            <w:pPr>
              <w:tabs>
                <w:tab w:val="left" w:pos="459"/>
              </w:tabs>
              <w:ind w:firstLine="317"/>
              <w:jc w:val="both"/>
              <w:rPr>
                <w:sz w:val="22"/>
                <w:szCs w:val="22"/>
              </w:rPr>
            </w:pPr>
            <w:r w:rsidRPr="002B44AF">
              <w:rPr>
                <w:sz w:val="22"/>
                <w:szCs w:val="22"/>
              </w:rPr>
              <w:t>4.</w:t>
            </w:r>
            <w:r w:rsidRPr="002B44AF">
              <w:rPr>
                <w:sz w:val="22"/>
                <w:szCs w:val="22"/>
              </w:rPr>
              <w:tab/>
              <w:t>Обеспечить проведение строительного контроля специалистами муниципального образования или специалистами, привлекаемыми на договорной основе;</w:t>
            </w:r>
          </w:p>
          <w:p w:rsidR="00E200F7" w:rsidRPr="005C019F" w:rsidRDefault="00E200F7" w:rsidP="007A18DD">
            <w:pPr>
              <w:tabs>
                <w:tab w:val="left" w:pos="459"/>
              </w:tabs>
              <w:ind w:firstLine="317"/>
              <w:jc w:val="both"/>
              <w:rPr>
                <w:sz w:val="22"/>
                <w:szCs w:val="22"/>
              </w:rPr>
            </w:pPr>
            <w:r w:rsidRPr="002B44AF">
              <w:rPr>
                <w:sz w:val="22"/>
                <w:szCs w:val="22"/>
              </w:rPr>
              <w:t>5.</w:t>
            </w:r>
            <w:r w:rsidRPr="002B44AF">
              <w:rPr>
                <w:sz w:val="22"/>
                <w:szCs w:val="22"/>
              </w:rPr>
              <w:tab/>
              <w:t>Осуществление закупок на выполнение работ по стро</w:t>
            </w:r>
            <w:r w:rsidRPr="00E74E74">
              <w:rPr>
                <w:sz w:val="22"/>
                <w:szCs w:val="22"/>
              </w:rPr>
              <w:t>ительству и реконструкции объектов, поставку товаров, оказание услуг через Государственный комитет Республики Саха (Якутия) по регулированию контрактной системы в сфере закупок.</w:t>
            </w:r>
          </w:p>
        </w:tc>
      </w:tr>
      <w:tr w:rsidR="00E200F7" w:rsidRPr="003F0C48" w:rsidTr="008E08DA">
        <w:trPr>
          <w:trHeight w:val="352"/>
        </w:trPr>
        <w:tc>
          <w:tcPr>
            <w:tcW w:w="568" w:type="dxa"/>
            <w:vMerge w:val="restart"/>
          </w:tcPr>
          <w:p w:rsidR="00E200F7" w:rsidRDefault="00E200F7" w:rsidP="004B2C1A">
            <w:pPr>
              <w:ind w:left="-30"/>
              <w:jc w:val="center"/>
              <w:rPr>
                <w:sz w:val="22"/>
                <w:szCs w:val="22"/>
              </w:rPr>
            </w:pPr>
            <w:r>
              <w:rPr>
                <w:sz w:val="22"/>
                <w:szCs w:val="22"/>
              </w:rPr>
              <w:t>8.</w:t>
            </w:r>
          </w:p>
        </w:tc>
        <w:tc>
          <w:tcPr>
            <w:tcW w:w="14884" w:type="dxa"/>
            <w:gridSpan w:val="3"/>
          </w:tcPr>
          <w:p w:rsidR="00E200F7" w:rsidRPr="008F149C" w:rsidRDefault="00E200F7" w:rsidP="00880B94">
            <w:pPr>
              <w:ind w:firstLine="317"/>
              <w:jc w:val="both"/>
              <w:rPr>
                <w:b/>
                <w:sz w:val="22"/>
                <w:szCs w:val="22"/>
              </w:rPr>
            </w:pPr>
            <w:r w:rsidRPr="008F149C">
              <w:rPr>
                <w:b/>
                <w:sz w:val="22"/>
                <w:szCs w:val="22"/>
              </w:rPr>
              <w:t>Рекомендует Министерству предпринимательства и развития туризма РС(Я)</w:t>
            </w:r>
            <w:r>
              <w:rPr>
                <w:b/>
                <w:sz w:val="22"/>
                <w:szCs w:val="22"/>
              </w:rPr>
              <w:t>:</w:t>
            </w:r>
          </w:p>
        </w:tc>
      </w:tr>
      <w:tr w:rsidR="00E200F7" w:rsidRPr="003F0C48" w:rsidTr="008E08DA">
        <w:trPr>
          <w:trHeight w:val="352"/>
        </w:trPr>
        <w:tc>
          <w:tcPr>
            <w:tcW w:w="568" w:type="dxa"/>
            <w:vMerge/>
          </w:tcPr>
          <w:p w:rsidR="00E200F7" w:rsidRDefault="00E200F7" w:rsidP="004B2C1A">
            <w:pPr>
              <w:ind w:left="-30"/>
              <w:jc w:val="center"/>
              <w:rPr>
                <w:sz w:val="22"/>
                <w:szCs w:val="22"/>
              </w:rPr>
            </w:pPr>
          </w:p>
        </w:tc>
        <w:tc>
          <w:tcPr>
            <w:tcW w:w="4111" w:type="dxa"/>
          </w:tcPr>
          <w:p w:rsidR="00E200F7" w:rsidRDefault="00E200F7" w:rsidP="008F149C">
            <w:pPr>
              <w:ind w:left="-30"/>
              <w:jc w:val="both"/>
              <w:rPr>
                <w:sz w:val="22"/>
                <w:szCs w:val="22"/>
              </w:rPr>
            </w:pPr>
            <w:r w:rsidRPr="005570E5">
              <w:rPr>
                <w:sz w:val="22"/>
                <w:szCs w:val="22"/>
              </w:rPr>
              <w:t>- поддержать проекты создания мастерских традиционных промыслов и ДПИ в сс. Андрюшкино, Нелемное, Колымское;</w:t>
            </w:r>
          </w:p>
        </w:tc>
        <w:tc>
          <w:tcPr>
            <w:tcW w:w="2126" w:type="dxa"/>
          </w:tcPr>
          <w:p w:rsidR="00E200F7" w:rsidRDefault="00E200F7" w:rsidP="005A563D">
            <w:pPr>
              <w:ind w:left="-30"/>
              <w:jc w:val="center"/>
              <w:rPr>
                <w:sz w:val="22"/>
                <w:szCs w:val="22"/>
              </w:rPr>
            </w:pPr>
            <w:r>
              <w:rPr>
                <w:sz w:val="22"/>
                <w:szCs w:val="22"/>
              </w:rPr>
              <w:t>Министерство инвестиционного развития и предпринимательства Республики Саха (Якутия)</w:t>
            </w:r>
          </w:p>
        </w:tc>
        <w:tc>
          <w:tcPr>
            <w:tcW w:w="8647" w:type="dxa"/>
          </w:tcPr>
          <w:p w:rsidR="00E200F7" w:rsidRDefault="00E200F7" w:rsidP="007A18DD">
            <w:pPr>
              <w:ind w:firstLine="317"/>
              <w:jc w:val="both"/>
              <w:rPr>
                <w:sz w:val="22"/>
                <w:szCs w:val="22"/>
              </w:rPr>
            </w:pPr>
            <w:r>
              <w:rPr>
                <w:sz w:val="22"/>
                <w:szCs w:val="22"/>
              </w:rPr>
              <w:t>Оказание государственной поддержки носит заявительный характер. За период 2016-2017 г. заявок от предпринимателей указанных населенных пунктов не поступало.</w:t>
            </w:r>
          </w:p>
        </w:tc>
      </w:tr>
      <w:tr w:rsidR="00E200F7" w:rsidRPr="003F0C48" w:rsidTr="008E08DA">
        <w:trPr>
          <w:trHeight w:val="352"/>
        </w:trPr>
        <w:tc>
          <w:tcPr>
            <w:tcW w:w="568" w:type="dxa"/>
            <w:vMerge/>
          </w:tcPr>
          <w:p w:rsidR="00E200F7" w:rsidRDefault="00E200F7" w:rsidP="004B2C1A">
            <w:pPr>
              <w:ind w:left="-30"/>
              <w:jc w:val="center"/>
              <w:rPr>
                <w:sz w:val="22"/>
                <w:szCs w:val="22"/>
              </w:rPr>
            </w:pPr>
          </w:p>
        </w:tc>
        <w:tc>
          <w:tcPr>
            <w:tcW w:w="4111" w:type="dxa"/>
          </w:tcPr>
          <w:p w:rsidR="00E200F7" w:rsidRPr="005570E5" w:rsidRDefault="00E200F7" w:rsidP="008F149C">
            <w:pPr>
              <w:ind w:left="-30"/>
              <w:jc w:val="both"/>
              <w:rPr>
                <w:sz w:val="22"/>
                <w:szCs w:val="22"/>
              </w:rPr>
            </w:pPr>
            <w:r w:rsidRPr="005570E5">
              <w:rPr>
                <w:sz w:val="22"/>
                <w:szCs w:val="22"/>
              </w:rPr>
              <w:t>- включить  проект «Юкагирский мамонт» в состав культурно-этнографического комплекса «Северная мозаика» (Табагинский мыс);</w:t>
            </w:r>
          </w:p>
        </w:tc>
        <w:tc>
          <w:tcPr>
            <w:tcW w:w="2126" w:type="dxa"/>
          </w:tcPr>
          <w:p w:rsidR="00E200F7" w:rsidRDefault="00E200F7" w:rsidP="005A563D">
            <w:pPr>
              <w:ind w:left="-30"/>
              <w:jc w:val="center"/>
              <w:rPr>
                <w:sz w:val="22"/>
                <w:szCs w:val="22"/>
              </w:rPr>
            </w:pPr>
            <w:r>
              <w:rPr>
                <w:sz w:val="22"/>
                <w:szCs w:val="22"/>
              </w:rPr>
              <w:t>Министерство инвестиционного развития и предпринимательства Республики Саха (Якутия)</w:t>
            </w:r>
          </w:p>
        </w:tc>
        <w:tc>
          <w:tcPr>
            <w:tcW w:w="8647" w:type="dxa"/>
          </w:tcPr>
          <w:p w:rsidR="00E200F7" w:rsidRDefault="00E200F7" w:rsidP="007A18DD">
            <w:pPr>
              <w:shd w:val="clear" w:color="auto" w:fill="FFFFFF"/>
              <w:ind w:firstLine="317"/>
              <w:jc w:val="both"/>
              <w:rPr>
                <w:sz w:val="22"/>
                <w:szCs w:val="22"/>
              </w:rPr>
            </w:pPr>
            <w:r>
              <w:rPr>
                <w:sz w:val="22"/>
                <w:szCs w:val="22"/>
              </w:rPr>
              <w:t>25.12.2015 года заключено соглашение между Акционерным обществом Центр кластерного развития «Якутия» и индивидуальным предпринимателем Петровым П.В. о реализации инвестиционного проекта в сфере туризма с общим объемом инвестиций 4 млн. рублей, так же был заключен договор субаренды земельного участка №54 от 01.02.2016 для последующей реализации проекта «Этнокомплекс «Земля юкагиров и мамонтов».</w:t>
            </w:r>
          </w:p>
          <w:p w:rsidR="00E200F7" w:rsidRDefault="00E200F7" w:rsidP="007A18DD">
            <w:pPr>
              <w:shd w:val="clear" w:color="auto" w:fill="FFFFFF"/>
              <w:ind w:firstLine="317"/>
              <w:jc w:val="both"/>
              <w:rPr>
                <w:sz w:val="22"/>
                <w:szCs w:val="22"/>
              </w:rPr>
            </w:pPr>
            <w:r>
              <w:rPr>
                <w:sz w:val="22"/>
                <w:szCs w:val="22"/>
              </w:rPr>
              <w:t>30.04.2016 года в связи с нарушением договорных обязательств по оплате аренды земельного участка, соглашение о реализации инвестиционного проекта в сфере туризма, а также договор субаренды были расторгнуты.</w:t>
            </w:r>
          </w:p>
          <w:p w:rsidR="00E200F7" w:rsidRDefault="00E200F7" w:rsidP="007A18DD">
            <w:pPr>
              <w:ind w:firstLine="317"/>
              <w:jc w:val="both"/>
              <w:rPr>
                <w:sz w:val="22"/>
                <w:szCs w:val="22"/>
              </w:rPr>
            </w:pPr>
            <w:r>
              <w:rPr>
                <w:sz w:val="22"/>
                <w:szCs w:val="22"/>
              </w:rPr>
              <w:t>В настоящее время идет поиск инвесторов от Юкагирского национального наслега.</w:t>
            </w:r>
          </w:p>
        </w:tc>
      </w:tr>
      <w:tr w:rsidR="00E200F7" w:rsidRPr="003F0C48" w:rsidTr="008E08DA">
        <w:trPr>
          <w:trHeight w:val="352"/>
        </w:trPr>
        <w:tc>
          <w:tcPr>
            <w:tcW w:w="568" w:type="dxa"/>
            <w:vMerge w:val="restart"/>
          </w:tcPr>
          <w:p w:rsidR="00E200F7" w:rsidRDefault="00E200F7" w:rsidP="004B2C1A">
            <w:pPr>
              <w:ind w:left="-30"/>
              <w:jc w:val="center"/>
              <w:rPr>
                <w:sz w:val="22"/>
                <w:szCs w:val="22"/>
              </w:rPr>
            </w:pPr>
            <w:r>
              <w:rPr>
                <w:sz w:val="22"/>
                <w:szCs w:val="22"/>
              </w:rPr>
              <w:t>9.</w:t>
            </w:r>
          </w:p>
        </w:tc>
        <w:tc>
          <w:tcPr>
            <w:tcW w:w="14884" w:type="dxa"/>
            <w:gridSpan w:val="3"/>
          </w:tcPr>
          <w:p w:rsidR="00E200F7" w:rsidRPr="005B3E42" w:rsidRDefault="00E200F7" w:rsidP="007A18DD">
            <w:pPr>
              <w:shd w:val="clear" w:color="auto" w:fill="FFFFFF"/>
              <w:ind w:firstLine="317"/>
              <w:jc w:val="both"/>
              <w:rPr>
                <w:b/>
                <w:sz w:val="22"/>
                <w:szCs w:val="22"/>
              </w:rPr>
            </w:pPr>
            <w:r w:rsidRPr="005B3E42">
              <w:rPr>
                <w:b/>
                <w:sz w:val="22"/>
                <w:szCs w:val="22"/>
              </w:rPr>
              <w:t>Рекомендует Министерству по развитию институтов гражданского общества РС(Я):</w:t>
            </w:r>
          </w:p>
        </w:tc>
      </w:tr>
      <w:tr w:rsidR="00E200F7" w:rsidRPr="003F0C48" w:rsidTr="008E08DA">
        <w:trPr>
          <w:trHeight w:val="1761"/>
        </w:trPr>
        <w:tc>
          <w:tcPr>
            <w:tcW w:w="568" w:type="dxa"/>
            <w:vMerge/>
          </w:tcPr>
          <w:p w:rsidR="00E200F7" w:rsidRDefault="00E200F7" w:rsidP="004B2C1A">
            <w:pPr>
              <w:ind w:left="-30"/>
              <w:jc w:val="center"/>
              <w:rPr>
                <w:sz w:val="22"/>
                <w:szCs w:val="22"/>
              </w:rPr>
            </w:pPr>
          </w:p>
        </w:tc>
        <w:tc>
          <w:tcPr>
            <w:tcW w:w="4111" w:type="dxa"/>
          </w:tcPr>
          <w:p w:rsidR="00E200F7" w:rsidRDefault="00E200F7" w:rsidP="00921EE0">
            <w:pPr>
              <w:ind w:left="-30"/>
              <w:jc w:val="both"/>
              <w:rPr>
                <w:sz w:val="22"/>
                <w:szCs w:val="22"/>
              </w:rPr>
            </w:pPr>
            <w:r w:rsidRPr="005570E5">
              <w:rPr>
                <w:sz w:val="22"/>
                <w:szCs w:val="22"/>
              </w:rPr>
              <w:t>-</w:t>
            </w:r>
            <w:r>
              <w:rPr>
                <w:sz w:val="22"/>
                <w:szCs w:val="22"/>
              </w:rPr>
              <w:t> </w:t>
            </w:r>
            <w:r w:rsidRPr="005570E5">
              <w:rPr>
                <w:sz w:val="22"/>
                <w:szCs w:val="22"/>
              </w:rPr>
              <w:t>оказать содействие в приобретении оборудования для мастерских традиционных промыслов и ДПИ в селах Андрюшкино, Нелемное, Колымское;</w:t>
            </w:r>
          </w:p>
          <w:p w:rsidR="00E200F7" w:rsidRDefault="00E200F7" w:rsidP="00921EE0">
            <w:pPr>
              <w:ind w:left="-30"/>
              <w:jc w:val="both"/>
              <w:rPr>
                <w:sz w:val="22"/>
                <w:szCs w:val="22"/>
              </w:rPr>
            </w:pPr>
          </w:p>
          <w:p w:rsidR="00E200F7" w:rsidRPr="003F0C48" w:rsidRDefault="00E200F7" w:rsidP="00921EE0">
            <w:pPr>
              <w:ind w:left="-30"/>
              <w:jc w:val="both"/>
              <w:rPr>
                <w:sz w:val="22"/>
                <w:szCs w:val="22"/>
              </w:rPr>
            </w:pPr>
          </w:p>
        </w:tc>
        <w:tc>
          <w:tcPr>
            <w:tcW w:w="2126" w:type="dxa"/>
          </w:tcPr>
          <w:p w:rsidR="00E200F7" w:rsidRPr="003F0C48" w:rsidRDefault="00E200F7" w:rsidP="005A563D">
            <w:pPr>
              <w:ind w:left="-30"/>
              <w:jc w:val="center"/>
              <w:rPr>
                <w:sz w:val="22"/>
                <w:szCs w:val="22"/>
              </w:rPr>
            </w:pPr>
            <w:r>
              <w:rPr>
                <w:sz w:val="22"/>
                <w:szCs w:val="22"/>
              </w:rPr>
              <w:t>Министерство по развитию институтов гражданского общества Республики Саха (Якутия)</w:t>
            </w:r>
          </w:p>
        </w:tc>
        <w:tc>
          <w:tcPr>
            <w:tcW w:w="8647" w:type="dxa"/>
          </w:tcPr>
          <w:p w:rsidR="00E200F7" w:rsidRPr="005570E5" w:rsidRDefault="00E200F7" w:rsidP="007A18DD">
            <w:pPr>
              <w:ind w:firstLine="317"/>
              <w:jc w:val="both"/>
              <w:rPr>
                <w:sz w:val="22"/>
                <w:szCs w:val="22"/>
              </w:rPr>
            </w:pPr>
            <w:r>
              <w:rPr>
                <w:sz w:val="22"/>
                <w:szCs w:val="22"/>
              </w:rPr>
              <w:t>По существующему положению Минобщество РС(Я) может финансировать мероприятия только через гранты, и только СО НКО. Заявок от СО НКО на приобретение</w:t>
            </w:r>
            <w:r w:rsidRPr="005570E5">
              <w:rPr>
                <w:sz w:val="22"/>
                <w:szCs w:val="22"/>
              </w:rPr>
              <w:t xml:space="preserve"> оборудования для мастерских традиционных промыслов и ДПИ в селах </w:t>
            </w:r>
            <w:r>
              <w:rPr>
                <w:sz w:val="22"/>
                <w:szCs w:val="22"/>
              </w:rPr>
              <w:t>Андрюшкино, Нелемное, Колымское з</w:t>
            </w:r>
            <w:r w:rsidRPr="00B9131D">
              <w:rPr>
                <w:sz w:val="22"/>
                <w:szCs w:val="22"/>
              </w:rPr>
              <w:t xml:space="preserve">а период 2016-2017 г. </w:t>
            </w:r>
            <w:r>
              <w:rPr>
                <w:sz w:val="22"/>
                <w:szCs w:val="22"/>
              </w:rPr>
              <w:t>не поступало.</w:t>
            </w:r>
          </w:p>
          <w:p w:rsidR="00E200F7" w:rsidRPr="00957E18" w:rsidRDefault="00E200F7" w:rsidP="007A18DD">
            <w:pPr>
              <w:ind w:firstLine="317"/>
              <w:jc w:val="both"/>
              <w:rPr>
                <w:sz w:val="22"/>
                <w:szCs w:val="22"/>
              </w:rPr>
            </w:pPr>
          </w:p>
        </w:tc>
      </w:tr>
      <w:tr w:rsidR="00E200F7" w:rsidRPr="003F0C48" w:rsidTr="008E08DA">
        <w:trPr>
          <w:trHeight w:val="352"/>
        </w:trPr>
        <w:tc>
          <w:tcPr>
            <w:tcW w:w="568" w:type="dxa"/>
            <w:vMerge/>
          </w:tcPr>
          <w:p w:rsidR="00E200F7" w:rsidRDefault="00E200F7" w:rsidP="004B2C1A">
            <w:pPr>
              <w:ind w:left="-30"/>
              <w:jc w:val="center"/>
              <w:rPr>
                <w:sz w:val="22"/>
                <w:szCs w:val="22"/>
              </w:rPr>
            </w:pPr>
          </w:p>
        </w:tc>
        <w:tc>
          <w:tcPr>
            <w:tcW w:w="4111" w:type="dxa"/>
          </w:tcPr>
          <w:p w:rsidR="00E200F7" w:rsidRPr="005570E5" w:rsidRDefault="00E200F7" w:rsidP="005B3E42">
            <w:pPr>
              <w:ind w:left="-30"/>
              <w:jc w:val="both"/>
              <w:rPr>
                <w:sz w:val="22"/>
                <w:szCs w:val="22"/>
              </w:rPr>
            </w:pPr>
            <w:r w:rsidRPr="005570E5">
              <w:rPr>
                <w:sz w:val="22"/>
                <w:szCs w:val="22"/>
              </w:rPr>
              <w:t>- поддержать проекты по созданию инновационных учебных пособий по юкагирскому языку;</w:t>
            </w:r>
          </w:p>
        </w:tc>
        <w:tc>
          <w:tcPr>
            <w:tcW w:w="2126" w:type="dxa"/>
          </w:tcPr>
          <w:p w:rsidR="00E200F7" w:rsidRDefault="00E200F7" w:rsidP="005A563D">
            <w:pPr>
              <w:ind w:left="-30"/>
              <w:jc w:val="center"/>
              <w:rPr>
                <w:sz w:val="22"/>
                <w:szCs w:val="22"/>
              </w:rPr>
            </w:pPr>
            <w:r>
              <w:rPr>
                <w:sz w:val="22"/>
                <w:szCs w:val="22"/>
              </w:rPr>
              <w:t>Министерство по развитию институтов гражданского общества Республики Саха (Якутия)</w:t>
            </w:r>
          </w:p>
        </w:tc>
        <w:tc>
          <w:tcPr>
            <w:tcW w:w="8647" w:type="dxa"/>
          </w:tcPr>
          <w:p w:rsidR="00E200F7" w:rsidRDefault="00E200F7" w:rsidP="007A18DD">
            <w:pPr>
              <w:ind w:firstLine="317"/>
              <w:jc w:val="both"/>
              <w:rPr>
                <w:sz w:val="22"/>
                <w:szCs w:val="22"/>
              </w:rPr>
            </w:pPr>
            <w:r>
              <w:rPr>
                <w:sz w:val="22"/>
                <w:szCs w:val="22"/>
              </w:rPr>
              <w:t>- Минобрнауки РС(Я) в 2016 г. профинансировало  выпуск</w:t>
            </w:r>
            <w:r w:rsidRPr="005570E5">
              <w:rPr>
                <w:sz w:val="22"/>
                <w:szCs w:val="22"/>
              </w:rPr>
              <w:t xml:space="preserve"> в </w:t>
            </w:r>
            <w:r>
              <w:rPr>
                <w:sz w:val="22"/>
                <w:szCs w:val="22"/>
              </w:rPr>
              <w:t>электронном виде</w:t>
            </w:r>
            <w:r w:rsidRPr="005570E5">
              <w:rPr>
                <w:sz w:val="22"/>
                <w:szCs w:val="22"/>
              </w:rPr>
              <w:t xml:space="preserve"> издание </w:t>
            </w:r>
            <w:r>
              <w:rPr>
                <w:sz w:val="22"/>
                <w:szCs w:val="22"/>
              </w:rPr>
              <w:t>учебного пособия</w:t>
            </w:r>
            <w:r w:rsidRPr="005570E5">
              <w:rPr>
                <w:sz w:val="22"/>
                <w:szCs w:val="22"/>
              </w:rPr>
              <w:t xml:space="preserve"> «</w:t>
            </w:r>
            <w:r>
              <w:rPr>
                <w:sz w:val="22"/>
                <w:szCs w:val="22"/>
              </w:rPr>
              <w:t>Песенный фольклор вадулов</w:t>
            </w:r>
            <w:r w:rsidRPr="005570E5">
              <w:rPr>
                <w:sz w:val="22"/>
                <w:szCs w:val="22"/>
              </w:rPr>
              <w:t>» на</w:t>
            </w:r>
            <w:r>
              <w:rPr>
                <w:sz w:val="22"/>
                <w:szCs w:val="22"/>
              </w:rPr>
              <w:t xml:space="preserve"> основе материалов Е.И. Тымкыль, презентация которой состоялось в рамках мероприятий ко Дню родного языка в 2017 г.</w:t>
            </w:r>
          </w:p>
          <w:p w:rsidR="00E200F7" w:rsidRDefault="00E200F7" w:rsidP="007A18DD">
            <w:pPr>
              <w:ind w:firstLine="317"/>
              <w:jc w:val="both"/>
              <w:rPr>
                <w:sz w:val="22"/>
                <w:szCs w:val="22"/>
              </w:rPr>
            </w:pPr>
            <w:r>
              <w:rPr>
                <w:sz w:val="22"/>
                <w:szCs w:val="22"/>
              </w:rPr>
              <w:t>- завершена работа над новым изданием Букваря юкагиров Нижней Колымы, проект которой пройдет утверждение на учебно-методическом Совете Минобрнауки на этой неделе.</w:t>
            </w:r>
          </w:p>
          <w:p w:rsidR="00E200F7" w:rsidRDefault="00E200F7" w:rsidP="007A18DD">
            <w:pPr>
              <w:ind w:firstLine="317"/>
              <w:jc w:val="both"/>
              <w:rPr>
                <w:i/>
                <w:sz w:val="22"/>
                <w:szCs w:val="22"/>
              </w:rPr>
            </w:pPr>
            <w:r>
              <w:rPr>
                <w:sz w:val="22"/>
                <w:szCs w:val="22"/>
              </w:rPr>
              <w:t>- идет реализация проекта дистанционного обучения юкагирскому языку с охватом Нижнеколымского и Нерюнгринского улусов (по Программе развития государственных и официальных языков РС (Я)).</w:t>
            </w:r>
          </w:p>
        </w:tc>
      </w:tr>
      <w:tr w:rsidR="00E200F7" w:rsidRPr="003F0C48" w:rsidTr="008E08DA">
        <w:trPr>
          <w:trHeight w:val="352"/>
        </w:trPr>
        <w:tc>
          <w:tcPr>
            <w:tcW w:w="568" w:type="dxa"/>
            <w:vMerge/>
          </w:tcPr>
          <w:p w:rsidR="00E200F7" w:rsidRDefault="00E200F7" w:rsidP="004B2C1A">
            <w:pPr>
              <w:ind w:left="-30"/>
              <w:jc w:val="center"/>
              <w:rPr>
                <w:sz w:val="22"/>
                <w:szCs w:val="22"/>
              </w:rPr>
            </w:pPr>
          </w:p>
        </w:tc>
        <w:tc>
          <w:tcPr>
            <w:tcW w:w="4111" w:type="dxa"/>
          </w:tcPr>
          <w:p w:rsidR="00E200F7" w:rsidRPr="005570E5" w:rsidRDefault="00E200F7" w:rsidP="005B3E42">
            <w:pPr>
              <w:ind w:left="-30"/>
              <w:jc w:val="both"/>
              <w:rPr>
                <w:sz w:val="22"/>
                <w:szCs w:val="22"/>
              </w:rPr>
            </w:pPr>
            <w:r w:rsidRPr="005570E5">
              <w:rPr>
                <w:sz w:val="22"/>
                <w:szCs w:val="22"/>
              </w:rPr>
              <w:t>-</w:t>
            </w:r>
            <w:r>
              <w:rPr>
                <w:sz w:val="22"/>
                <w:szCs w:val="22"/>
              </w:rPr>
              <w:t> </w:t>
            </w:r>
            <w:r w:rsidRPr="005570E5">
              <w:rPr>
                <w:sz w:val="22"/>
                <w:szCs w:val="22"/>
              </w:rPr>
              <w:t>оказать содействие в финансировании проектов по поддержке культурного наследия юкагирского народа;</w:t>
            </w:r>
          </w:p>
        </w:tc>
        <w:tc>
          <w:tcPr>
            <w:tcW w:w="2126" w:type="dxa"/>
          </w:tcPr>
          <w:p w:rsidR="00E200F7" w:rsidRDefault="00E200F7" w:rsidP="005A563D">
            <w:pPr>
              <w:ind w:left="-30"/>
              <w:jc w:val="center"/>
              <w:rPr>
                <w:sz w:val="22"/>
                <w:szCs w:val="22"/>
              </w:rPr>
            </w:pPr>
            <w:r>
              <w:rPr>
                <w:sz w:val="22"/>
                <w:szCs w:val="22"/>
              </w:rPr>
              <w:t>Министерство по развитию институтов гражданского общества Республики Саха (Якутия)</w:t>
            </w:r>
          </w:p>
        </w:tc>
        <w:tc>
          <w:tcPr>
            <w:tcW w:w="8647" w:type="dxa"/>
          </w:tcPr>
          <w:p w:rsidR="00E200F7" w:rsidRDefault="00E200F7" w:rsidP="007A18DD">
            <w:pPr>
              <w:ind w:firstLine="317"/>
              <w:jc w:val="both"/>
              <w:rPr>
                <w:sz w:val="22"/>
                <w:szCs w:val="22"/>
              </w:rPr>
            </w:pPr>
            <w:r>
              <w:rPr>
                <w:sz w:val="22"/>
                <w:szCs w:val="22"/>
              </w:rPr>
              <w:t>В 2016 году реализован проект создания мультфильма на юкагирском и русском языках «Девочка древних людей» (грант ГО «г. Якутск»).</w:t>
            </w:r>
          </w:p>
          <w:p w:rsidR="00E200F7" w:rsidRDefault="00E200F7" w:rsidP="007A18DD">
            <w:pPr>
              <w:ind w:firstLine="317"/>
              <w:jc w:val="both"/>
              <w:rPr>
                <w:sz w:val="22"/>
                <w:szCs w:val="22"/>
              </w:rPr>
            </w:pPr>
            <w:r>
              <w:rPr>
                <w:sz w:val="22"/>
                <w:szCs w:val="22"/>
              </w:rPr>
              <w:t>- по муниципальной программе Верхнеколымского улуса в 2016 г. издана книга В.Волкова «Чудная планета Колыма» и учебное пособие «Йуодэк. Кисьэк». По этой же программе сейчас идет подготовка к изданию еще 3-х книг по истории и культуре юкагиров.</w:t>
            </w:r>
          </w:p>
          <w:p w:rsidR="00E200F7" w:rsidRDefault="00E200F7" w:rsidP="007A18DD">
            <w:pPr>
              <w:ind w:firstLine="317"/>
              <w:jc w:val="both"/>
              <w:rPr>
                <w:sz w:val="22"/>
                <w:szCs w:val="22"/>
              </w:rPr>
            </w:pPr>
            <w:r>
              <w:rPr>
                <w:sz w:val="22"/>
                <w:szCs w:val="22"/>
              </w:rPr>
              <w:t xml:space="preserve">- СВФУ им. М.К. Аммосова в 2016 г. издал учебное пособие «Культура юкагиров» (авторы Акимова В.С., Атласова Э.С.). </w:t>
            </w:r>
          </w:p>
          <w:p w:rsidR="00E200F7" w:rsidRDefault="00E200F7" w:rsidP="007A18DD">
            <w:pPr>
              <w:ind w:firstLine="317"/>
              <w:jc w:val="both"/>
              <w:rPr>
                <w:sz w:val="22"/>
                <w:szCs w:val="22"/>
              </w:rPr>
            </w:pPr>
            <w:r>
              <w:rPr>
                <w:sz w:val="22"/>
                <w:szCs w:val="22"/>
              </w:rPr>
              <w:t>- государственный театр КМНС РС(Я) в 2016 г. поставил драму «Розовая чайка. Посвящение Г. Дьячкову» по пьесе юкагирского драматурга Г. Дьячкова.</w:t>
            </w:r>
          </w:p>
          <w:p w:rsidR="00E200F7" w:rsidRDefault="00E200F7" w:rsidP="007A18DD">
            <w:pPr>
              <w:ind w:firstLine="317"/>
              <w:jc w:val="both"/>
              <w:rPr>
                <w:sz w:val="22"/>
                <w:szCs w:val="22"/>
              </w:rPr>
            </w:pPr>
            <w:r>
              <w:rPr>
                <w:sz w:val="22"/>
                <w:szCs w:val="22"/>
              </w:rPr>
              <w:t>- в рамках Гранта Минобщества в 2016 г. Ассоциация юкагиров провела праздник «Цветение тундры», поддержано проведение национального праздника «Шахадьибэ» в г. Якутске и с. Нелемное Верхнеколымского улуса, проведение юбилейных мероприятий  к 110-летию Н.И. Спиридонова – Тэки Одулока в г. Среднеколымске.</w:t>
            </w:r>
          </w:p>
          <w:p w:rsidR="00E200F7" w:rsidRDefault="00E200F7" w:rsidP="007A18DD">
            <w:pPr>
              <w:ind w:firstLine="317"/>
              <w:jc w:val="both"/>
              <w:rPr>
                <w:sz w:val="22"/>
                <w:szCs w:val="22"/>
              </w:rPr>
            </w:pPr>
            <w:r>
              <w:rPr>
                <w:sz w:val="22"/>
                <w:szCs w:val="22"/>
              </w:rPr>
              <w:t>- при поддержке Минкультуры и духовного развития РС(Я) Музей музыки и фольклора народов Якутии совместно с Ассоциацией юкагиров РС(Я), СВФУ им. М.К. Аммосовым и ИГИиПМНС СО РАН в ноябре 2016 г. провели международную научно-практическую конференцию «Фольклор палеоазиатских народов», в содержательной части которой значительное внимание было уделено вопросам сохранения духовного наследия юкагирского народа.</w:t>
            </w:r>
          </w:p>
          <w:p w:rsidR="00E200F7" w:rsidRDefault="00E200F7" w:rsidP="007A18DD">
            <w:pPr>
              <w:ind w:firstLine="317"/>
              <w:jc w:val="both"/>
              <w:rPr>
                <w:sz w:val="22"/>
                <w:szCs w:val="22"/>
              </w:rPr>
            </w:pPr>
            <w:r>
              <w:rPr>
                <w:sz w:val="22"/>
                <w:szCs w:val="22"/>
              </w:rPr>
              <w:t>- в 2016 г. ЯГОМИиК им. Е. Ярославского провел межрегиональную выставку «Кто вы, палеоазиаты?», большая часть экспозиции которой была посвящена культуре юкагирского народа.</w:t>
            </w:r>
          </w:p>
          <w:p w:rsidR="00E200F7" w:rsidRDefault="00E200F7" w:rsidP="007A18DD">
            <w:pPr>
              <w:ind w:firstLine="317"/>
              <w:jc w:val="both"/>
              <w:rPr>
                <w:sz w:val="22"/>
                <w:szCs w:val="22"/>
              </w:rPr>
            </w:pPr>
            <w:r>
              <w:rPr>
                <w:sz w:val="22"/>
                <w:szCs w:val="22"/>
              </w:rPr>
              <w:t>- грант Минобщества РС(Я) на поддержку материально-технической базы КРО в 2016 г. получила КРО «Кэйгуур» (глава Атласова Э.С.) в сумме 450 тысяч руб.</w:t>
            </w:r>
          </w:p>
          <w:p w:rsidR="00E200F7" w:rsidRDefault="00E200F7" w:rsidP="007A18DD">
            <w:pPr>
              <w:ind w:firstLine="317"/>
              <w:jc w:val="both"/>
              <w:rPr>
                <w:sz w:val="22"/>
                <w:szCs w:val="22"/>
              </w:rPr>
            </w:pPr>
            <w:r>
              <w:rPr>
                <w:sz w:val="22"/>
                <w:szCs w:val="22"/>
              </w:rPr>
              <w:t>- 09.09.2016 г. открыт бюст С.Н. Курилову в с. Андрюшкино из средств Олериснкого Суктула.</w:t>
            </w:r>
          </w:p>
          <w:p w:rsidR="00E200F7" w:rsidRDefault="00E200F7" w:rsidP="007A18DD">
            <w:pPr>
              <w:ind w:firstLine="317"/>
              <w:jc w:val="both"/>
              <w:rPr>
                <w:i/>
                <w:sz w:val="22"/>
                <w:szCs w:val="22"/>
              </w:rPr>
            </w:pPr>
            <w:r>
              <w:rPr>
                <w:sz w:val="22"/>
                <w:szCs w:val="22"/>
              </w:rPr>
              <w:t xml:space="preserve">- в рамках поддержки деятельности общественных организаций профинансировано участие представителей юкагирского народа в выставке «Сокровища Севера 2016», форумах «Территория смыслов на Клязьме», Российский Север, </w:t>
            </w:r>
            <w:r>
              <w:rPr>
                <w:sz w:val="22"/>
                <w:szCs w:val="22"/>
                <w:lang w:val="en-US"/>
              </w:rPr>
              <w:t>VIII</w:t>
            </w:r>
            <w:r>
              <w:rPr>
                <w:sz w:val="22"/>
                <w:szCs w:val="22"/>
              </w:rPr>
              <w:t xml:space="preserve"> съезда Ассоциации коренных малочисленных народов Севера, Сибири и Дальнего Востока РФ в Салехарде.</w:t>
            </w:r>
          </w:p>
        </w:tc>
      </w:tr>
      <w:tr w:rsidR="00E200F7" w:rsidRPr="003F0C48" w:rsidTr="008E08DA">
        <w:trPr>
          <w:trHeight w:val="352"/>
        </w:trPr>
        <w:tc>
          <w:tcPr>
            <w:tcW w:w="568" w:type="dxa"/>
            <w:vMerge/>
          </w:tcPr>
          <w:p w:rsidR="00E200F7" w:rsidRDefault="00E200F7" w:rsidP="004B2C1A">
            <w:pPr>
              <w:ind w:left="-30"/>
              <w:jc w:val="center"/>
              <w:rPr>
                <w:sz w:val="22"/>
                <w:szCs w:val="22"/>
              </w:rPr>
            </w:pPr>
          </w:p>
        </w:tc>
        <w:tc>
          <w:tcPr>
            <w:tcW w:w="4111" w:type="dxa"/>
          </w:tcPr>
          <w:p w:rsidR="00E200F7" w:rsidRPr="005570E5" w:rsidRDefault="00E200F7" w:rsidP="005B3E42">
            <w:pPr>
              <w:ind w:left="-30"/>
              <w:jc w:val="both"/>
              <w:rPr>
                <w:sz w:val="22"/>
                <w:szCs w:val="22"/>
              </w:rPr>
            </w:pPr>
            <w:r w:rsidRPr="005570E5">
              <w:rPr>
                <w:sz w:val="22"/>
                <w:szCs w:val="22"/>
              </w:rPr>
              <w:t>-</w:t>
            </w:r>
            <w:r>
              <w:rPr>
                <w:sz w:val="22"/>
                <w:szCs w:val="22"/>
              </w:rPr>
              <w:t> </w:t>
            </w:r>
            <w:r w:rsidRPr="005570E5">
              <w:rPr>
                <w:sz w:val="22"/>
                <w:szCs w:val="22"/>
              </w:rPr>
              <w:t>содействовать выпуску в книжном и электронном видах издание сборника песен «История юкагиров Нижней Колымы в песнях» на основе материалов Е.И. Тымкыль;</w:t>
            </w:r>
          </w:p>
        </w:tc>
        <w:tc>
          <w:tcPr>
            <w:tcW w:w="2126" w:type="dxa"/>
          </w:tcPr>
          <w:p w:rsidR="00E200F7" w:rsidRDefault="00E200F7" w:rsidP="005A563D">
            <w:pPr>
              <w:ind w:left="-30"/>
              <w:jc w:val="center"/>
              <w:rPr>
                <w:sz w:val="22"/>
                <w:szCs w:val="22"/>
              </w:rPr>
            </w:pPr>
            <w:r>
              <w:rPr>
                <w:sz w:val="22"/>
                <w:szCs w:val="22"/>
              </w:rPr>
              <w:t>Министерство по развитию институтов гражданского общества Республики Саха (Якутия)</w:t>
            </w:r>
          </w:p>
        </w:tc>
        <w:tc>
          <w:tcPr>
            <w:tcW w:w="8647" w:type="dxa"/>
          </w:tcPr>
          <w:p w:rsidR="00E200F7" w:rsidRDefault="00E200F7" w:rsidP="007A18DD">
            <w:pPr>
              <w:ind w:firstLine="317"/>
              <w:jc w:val="both"/>
              <w:rPr>
                <w:i/>
                <w:sz w:val="22"/>
                <w:szCs w:val="22"/>
              </w:rPr>
            </w:pPr>
            <w:r>
              <w:rPr>
                <w:sz w:val="22"/>
                <w:szCs w:val="22"/>
              </w:rPr>
              <w:t>В рамках предоставленной субсидии в 2016 г. профинансировано нотирование и создание фонограмм песен Н.Н. Курилова через Государственный театр танца им. С. Зверева – Кыыл Уола.</w:t>
            </w:r>
          </w:p>
          <w:p w:rsidR="00E200F7" w:rsidRDefault="00E200F7" w:rsidP="007A18DD">
            <w:pPr>
              <w:ind w:firstLine="317"/>
              <w:jc w:val="both"/>
              <w:rPr>
                <w:i/>
                <w:sz w:val="22"/>
                <w:szCs w:val="22"/>
              </w:rPr>
            </w:pPr>
            <w:r>
              <w:rPr>
                <w:sz w:val="22"/>
                <w:szCs w:val="22"/>
              </w:rPr>
              <w:t>- выпущено аудио пособие «Песенный фольклор вадулов: в гостях у абучиэ Луюкуо» по материалам Е.И. Тымкыль.</w:t>
            </w:r>
          </w:p>
        </w:tc>
      </w:tr>
      <w:tr w:rsidR="00E200F7" w:rsidRPr="003F0C48" w:rsidTr="008E08DA">
        <w:trPr>
          <w:trHeight w:val="352"/>
        </w:trPr>
        <w:tc>
          <w:tcPr>
            <w:tcW w:w="568" w:type="dxa"/>
            <w:vMerge/>
          </w:tcPr>
          <w:p w:rsidR="00E200F7" w:rsidRDefault="00E200F7" w:rsidP="004B2C1A">
            <w:pPr>
              <w:ind w:left="-30"/>
              <w:jc w:val="center"/>
              <w:rPr>
                <w:sz w:val="22"/>
                <w:szCs w:val="22"/>
              </w:rPr>
            </w:pPr>
          </w:p>
        </w:tc>
        <w:tc>
          <w:tcPr>
            <w:tcW w:w="4111" w:type="dxa"/>
          </w:tcPr>
          <w:p w:rsidR="00E200F7" w:rsidRPr="005570E5" w:rsidRDefault="00E200F7" w:rsidP="005B3E42">
            <w:pPr>
              <w:ind w:left="-30"/>
              <w:jc w:val="both"/>
              <w:rPr>
                <w:sz w:val="22"/>
                <w:szCs w:val="22"/>
              </w:rPr>
            </w:pPr>
            <w:r w:rsidRPr="005570E5">
              <w:rPr>
                <w:sz w:val="22"/>
                <w:szCs w:val="22"/>
              </w:rPr>
              <w:t>- поддержать реализацию проекта постановки оперы Н.Н. Курилова на юкагирском языке;</w:t>
            </w:r>
          </w:p>
        </w:tc>
        <w:tc>
          <w:tcPr>
            <w:tcW w:w="2126" w:type="dxa"/>
          </w:tcPr>
          <w:p w:rsidR="00E200F7" w:rsidRDefault="00E200F7" w:rsidP="005A563D">
            <w:pPr>
              <w:ind w:left="-30"/>
              <w:jc w:val="center"/>
              <w:rPr>
                <w:sz w:val="22"/>
                <w:szCs w:val="22"/>
              </w:rPr>
            </w:pPr>
            <w:r>
              <w:rPr>
                <w:sz w:val="22"/>
                <w:szCs w:val="22"/>
              </w:rPr>
              <w:t>Министерство по развитию институтов гражданского общества Республики Саха (Якутия)</w:t>
            </w:r>
          </w:p>
        </w:tc>
        <w:tc>
          <w:tcPr>
            <w:tcW w:w="8647" w:type="dxa"/>
          </w:tcPr>
          <w:p w:rsidR="00E200F7" w:rsidRDefault="00E200F7" w:rsidP="007A18DD">
            <w:pPr>
              <w:ind w:firstLine="317"/>
              <w:jc w:val="both"/>
              <w:rPr>
                <w:i/>
                <w:sz w:val="22"/>
                <w:szCs w:val="22"/>
              </w:rPr>
            </w:pPr>
            <w:r>
              <w:rPr>
                <w:sz w:val="22"/>
                <w:szCs w:val="22"/>
              </w:rPr>
              <w:t>Центром цифрового культурного наследия КМНС СВФУ им. М.К. Аммосова выпущен аудиодиск песен И. Курилова «Мелодии тундры. Песни на языке тундренных юкагиров».</w:t>
            </w:r>
          </w:p>
        </w:tc>
      </w:tr>
      <w:tr w:rsidR="00E200F7" w:rsidRPr="003F0C48" w:rsidTr="008E08DA">
        <w:trPr>
          <w:trHeight w:val="352"/>
        </w:trPr>
        <w:tc>
          <w:tcPr>
            <w:tcW w:w="568" w:type="dxa"/>
            <w:vMerge/>
          </w:tcPr>
          <w:p w:rsidR="00E200F7" w:rsidRDefault="00E200F7" w:rsidP="004B2C1A">
            <w:pPr>
              <w:ind w:left="-30"/>
              <w:jc w:val="center"/>
              <w:rPr>
                <w:sz w:val="22"/>
                <w:szCs w:val="22"/>
              </w:rPr>
            </w:pPr>
          </w:p>
        </w:tc>
        <w:tc>
          <w:tcPr>
            <w:tcW w:w="4111" w:type="dxa"/>
          </w:tcPr>
          <w:p w:rsidR="00E200F7" w:rsidRPr="005570E5" w:rsidRDefault="00E200F7" w:rsidP="005B3E42">
            <w:pPr>
              <w:ind w:left="-30"/>
              <w:jc w:val="both"/>
              <w:rPr>
                <w:sz w:val="22"/>
                <w:szCs w:val="22"/>
              </w:rPr>
            </w:pPr>
            <w:r w:rsidRPr="005570E5">
              <w:rPr>
                <w:sz w:val="22"/>
                <w:szCs w:val="22"/>
              </w:rPr>
              <w:t>-</w:t>
            </w:r>
            <w:r>
              <w:rPr>
                <w:sz w:val="22"/>
                <w:szCs w:val="22"/>
              </w:rPr>
              <w:t> </w:t>
            </w:r>
            <w:r w:rsidRPr="005570E5">
              <w:rPr>
                <w:sz w:val="22"/>
                <w:szCs w:val="22"/>
              </w:rPr>
              <w:t>постоянно поддерживать разработку и издание двуязычной (юкагирско-русской) художественной, научно-популярной литературы;</w:t>
            </w:r>
          </w:p>
          <w:p w:rsidR="00E200F7" w:rsidRPr="005570E5" w:rsidRDefault="00E200F7" w:rsidP="005570E5">
            <w:pPr>
              <w:ind w:left="-30"/>
              <w:jc w:val="both"/>
              <w:rPr>
                <w:sz w:val="22"/>
                <w:szCs w:val="22"/>
              </w:rPr>
            </w:pPr>
          </w:p>
        </w:tc>
        <w:tc>
          <w:tcPr>
            <w:tcW w:w="2126" w:type="dxa"/>
          </w:tcPr>
          <w:p w:rsidR="00E200F7" w:rsidRDefault="00E200F7" w:rsidP="005A563D">
            <w:pPr>
              <w:ind w:left="-30"/>
              <w:jc w:val="center"/>
              <w:rPr>
                <w:sz w:val="22"/>
                <w:szCs w:val="22"/>
              </w:rPr>
            </w:pPr>
            <w:r>
              <w:rPr>
                <w:sz w:val="22"/>
                <w:szCs w:val="22"/>
              </w:rPr>
              <w:t>Министерство по развитию институтов гражданского общества Республики Саха (Якутия)</w:t>
            </w:r>
          </w:p>
        </w:tc>
        <w:tc>
          <w:tcPr>
            <w:tcW w:w="8647" w:type="dxa"/>
          </w:tcPr>
          <w:p w:rsidR="00E200F7" w:rsidRDefault="00E200F7" w:rsidP="007A18DD">
            <w:pPr>
              <w:ind w:firstLine="317"/>
              <w:jc w:val="both"/>
              <w:rPr>
                <w:sz w:val="22"/>
                <w:szCs w:val="22"/>
              </w:rPr>
            </w:pPr>
            <w:r>
              <w:rPr>
                <w:sz w:val="22"/>
                <w:szCs w:val="22"/>
              </w:rPr>
              <w:t>- Академия духовности РС(Я) профинансировала издание книги стихов Г.Н. Курилова – Улуро Адо «Высверки звезды арктической».</w:t>
            </w:r>
          </w:p>
          <w:p w:rsidR="00E200F7" w:rsidRDefault="00E200F7" w:rsidP="007A18DD">
            <w:pPr>
              <w:ind w:firstLine="317"/>
              <w:jc w:val="both"/>
              <w:rPr>
                <w:sz w:val="22"/>
                <w:szCs w:val="22"/>
              </w:rPr>
            </w:pPr>
            <w:r>
              <w:rPr>
                <w:sz w:val="22"/>
                <w:szCs w:val="22"/>
              </w:rPr>
              <w:t>- готовится к изданию во Франции книга Г.Н. Курилова-Улуро Адо «Рассказы Юко».</w:t>
            </w:r>
          </w:p>
          <w:p w:rsidR="00E200F7" w:rsidRDefault="00E200F7" w:rsidP="007A18DD">
            <w:pPr>
              <w:ind w:firstLine="317"/>
              <w:jc w:val="both"/>
              <w:rPr>
                <w:sz w:val="22"/>
                <w:szCs w:val="22"/>
              </w:rPr>
            </w:pPr>
            <w:r>
              <w:rPr>
                <w:sz w:val="22"/>
                <w:szCs w:val="22"/>
              </w:rPr>
              <w:t>- в рамках празднования 110-летия Тэки Одулока НКИ «Бичик» издало книгу «Тэки Одулок», открывшая серию «Писатели народов Севера», презентация которой прошла в сентябре 2016 г.</w:t>
            </w:r>
          </w:p>
          <w:p w:rsidR="00E200F7" w:rsidRDefault="00E200F7" w:rsidP="007A18DD">
            <w:pPr>
              <w:ind w:firstLine="317"/>
              <w:jc w:val="both"/>
              <w:rPr>
                <w:i/>
                <w:sz w:val="22"/>
                <w:szCs w:val="22"/>
              </w:rPr>
            </w:pPr>
            <w:r>
              <w:rPr>
                <w:sz w:val="22"/>
                <w:szCs w:val="22"/>
              </w:rPr>
              <w:t>- при участии общественных организаций юкагиров в 2016 г. в Нидерландах изданы книги А.И. Стручковой «Рассказы для детей», И.И. Курилова «Моя жизнь», презентации которых прошли в ноябре 2016 г. – марте 2017 г.</w:t>
            </w:r>
          </w:p>
        </w:tc>
      </w:tr>
      <w:tr w:rsidR="00E200F7" w:rsidRPr="003F0C48" w:rsidTr="008E08DA">
        <w:trPr>
          <w:trHeight w:val="352"/>
        </w:trPr>
        <w:tc>
          <w:tcPr>
            <w:tcW w:w="568" w:type="dxa"/>
            <w:vMerge/>
          </w:tcPr>
          <w:p w:rsidR="00E200F7" w:rsidRDefault="00E200F7" w:rsidP="004B2C1A">
            <w:pPr>
              <w:ind w:left="-30"/>
              <w:jc w:val="center"/>
              <w:rPr>
                <w:sz w:val="22"/>
                <w:szCs w:val="22"/>
              </w:rPr>
            </w:pPr>
          </w:p>
        </w:tc>
        <w:tc>
          <w:tcPr>
            <w:tcW w:w="4111" w:type="dxa"/>
          </w:tcPr>
          <w:p w:rsidR="00E200F7" w:rsidRPr="005570E5" w:rsidRDefault="00E200F7" w:rsidP="005570E5">
            <w:pPr>
              <w:ind w:left="-30"/>
              <w:jc w:val="both"/>
              <w:rPr>
                <w:sz w:val="22"/>
                <w:szCs w:val="22"/>
              </w:rPr>
            </w:pPr>
            <w:r w:rsidRPr="005570E5">
              <w:rPr>
                <w:sz w:val="22"/>
                <w:szCs w:val="22"/>
              </w:rPr>
              <w:t>-</w:t>
            </w:r>
            <w:r>
              <w:rPr>
                <w:sz w:val="22"/>
                <w:szCs w:val="22"/>
              </w:rPr>
              <w:t> </w:t>
            </w:r>
            <w:r w:rsidRPr="005570E5">
              <w:rPr>
                <w:sz w:val="22"/>
                <w:szCs w:val="22"/>
              </w:rPr>
              <w:t>поддержать инициативы с. Андрюшкино и с. Нелемное по изданию газет-листков на юкагирском языке «Чайлэдуол» (Нижнеколымский), «Одул лосилпэ» (Верхнеколымский).</w:t>
            </w:r>
          </w:p>
        </w:tc>
        <w:tc>
          <w:tcPr>
            <w:tcW w:w="2126" w:type="dxa"/>
          </w:tcPr>
          <w:p w:rsidR="00E200F7" w:rsidRDefault="00E200F7" w:rsidP="005A563D">
            <w:pPr>
              <w:ind w:left="-30"/>
              <w:jc w:val="center"/>
              <w:rPr>
                <w:sz w:val="22"/>
                <w:szCs w:val="22"/>
              </w:rPr>
            </w:pPr>
            <w:r>
              <w:rPr>
                <w:sz w:val="22"/>
                <w:szCs w:val="22"/>
              </w:rPr>
              <w:t>Министерство по развитию институтов гражданского общества Республики Саха (Якутия)</w:t>
            </w:r>
          </w:p>
        </w:tc>
        <w:tc>
          <w:tcPr>
            <w:tcW w:w="8647" w:type="dxa"/>
          </w:tcPr>
          <w:p w:rsidR="00E200F7" w:rsidRDefault="00E200F7" w:rsidP="007A18DD">
            <w:pPr>
              <w:ind w:firstLine="317"/>
              <w:jc w:val="both"/>
              <w:rPr>
                <w:sz w:val="22"/>
                <w:szCs w:val="22"/>
              </w:rPr>
            </w:pPr>
            <w:r>
              <w:rPr>
                <w:sz w:val="22"/>
                <w:szCs w:val="22"/>
              </w:rPr>
              <w:t>- Предложения по финансированию издания</w:t>
            </w:r>
            <w:r w:rsidRPr="005570E5">
              <w:rPr>
                <w:sz w:val="22"/>
                <w:szCs w:val="22"/>
              </w:rPr>
              <w:t xml:space="preserve"> газет-листков на юкагирском языке «Чайлэдуол» </w:t>
            </w:r>
            <w:r>
              <w:rPr>
                <w:sz w:val="22"/>
                <w:szCs w:val="22"/>
              </w:rPr>
              <w:t>в Олеринском Суктуле и «</w:t>
            </w:r>
            <w:r w:rsidRPr="005570E5">
              <w:rPr>
                <w:sz w:val="22"/>
                <w:szCs w:val="22"/>
              </w:rPr>
              <w:t xml:space="preserve">Одул лосилпэ» </w:t>
            </w:r>
            <w:r>
              <w:rPr>
                <w:sz w:val="22"/>
                <w:szCs w:val="22"/>
              </w:rPr>
              <w:t>в Нелемнинском Суктуле направлены в Государственное Собрание (Ил Тумэн) РС (Я) для включения в бюджет республики 2017 г.</w:t>
            </w:r>
          </w:p>
          <w:p w:rsidR="00E200F7" w:rsidRDefault="00E200F7" w:rsidP="007A18DD">
            <w:pPr>
              <w:ind w:firstLine="317"/>
              <w:jc w:val="both"/>
              <w:rPr>
                <w:i/>
                <w:sz w:val="22"/>
                <w:szCs w:val="22"/>
              </w:rPr>
            </w:pPr>
          </w:p>
        </w:tc>
      </w:tr>
      <w:tr w:rsidR="00E200F7" w:rsidRPr="003F0C48" w:rsidTr="008E08DA">
        <w:trPr>
          <w:trHeight w:val="313"/>
        </w:trPr>
        <w:tc>
          <w:tcPr>
            <w:tcW w:w="568" w:type="dxa"/>
            <w:vMerge w:val="restart"/>
          </w:tcPr>
          <w:p w:rsidR="00E200F7" w:rsidRDefault="00E200F7" w:rsidP="004B2C1A">
            <w:pPr>
              <w:ind w:left="-30"/>
              <w:jc w:val="center"/>
              <w:rPr>
                <w:sz w:val="22"/>
                <w:szCs w:val="22"/>
              </w:rPr>
            </w:pPr>
            <w:r>
              <w:rPr>
                <w:sz w:val="22"/>
                <w:szCs w:val="22"/>
              </w:rPr>
              <w:t>10.</w:t>
            </w:r>
          </w:p>
        </w:tc>
        <w:tc>
          <w:tcPr>
            <w:tcW w:w="14884" w:type="dxa"/>
            <w:gridSpan w:val="3"/>
          </w:tcPr>
          <w:p w:rsidR="00E200F7" w:rsidRPr="008E08DA" w:rsidRDefault="00E200F7" w:rsidP="007A18DD">
            <w:pPr>
              <w:ind w:firstLine="317"/>
              <w:jc w:val="both"/>
              <w:rPr>
                <w:b/>
                <w:sz w:val="22"/>
                <w:szCs w:val="22"/>
              </w:rPr>
            </w:pPr>
            <w:r w:rsidRPr="008E08DA">
              <w:rPr>
                <w:b/>
                <w:sz w:val="22"/>
                <w:szCs w:val="22"/>
              </w:rPr>
              <w:t>Рекомендует Министерству профессионального образования, подготовке и расстановке кадров РС(Я):</w:t>
            </w:r>
          </w:p>
        </w:tc>
      </w:tr>
      <w:tr w:rsidR="00E200F7" w:rsidRPr="003F0C48" w:rsidTr="008E08DA">
        <w:trPr>
          <w:trHeight w:val="352"/>
        </w:trPr>
        <w:tc>
          <w:tcPr>
            <w:tcW w:w="568" w:type="dxa"/>
            <w:vMerge/>
          </w:tcPr>
          <w:p w:rsidR="00E200F7" w:rsidRDefault="00E200F7" w:rsidP="004B2C1A">
            <w:pPr>
              <w:ind w:left="-30"/>
              <w:jc w:val="center"/>
              <w:rPr>
                <w:sz w:val="22"/>
                <w:szCs w:val="22"/>
              </w:rPr>
            </w:pPr>
          </w:p>
        </w:tc>
        <w:tc>
          <w:tcPr>
            <w:tcW w:w="4111" w:type="dxa"/>
          </w:tcPr>
          <w:p w:rsidR="00E200F7" w:rsidRPr="005570E5" w:rsidRDefault="00E200F7" w:rsidP="005570E5">
            <w:pPr>
              <w:ind w:left="-30"/>
              <w:jc w:val="both"/>
              <w:rPr>
                <w:sz w:val="22"/>
                <w:szCs w:val="22"/>
              </w:rPr>
            </w:pPr>
            <w:r w:rsidRPr="009045E5">
              <w:rPr>
                <w:sz w:val="22"/>
                <w:szCs w:val="22"/>
              </w:rPr>
              <w:t>- заключить договора с Суктулами по подготовке кадров и выделять целевые места для Суктулов</w:t>
            </w:r>
          </w:p>
        </w:tc>
        <w:tc>
          <w:tcPr>
            <w:tcW w:w="2126" w:type="dxa"/>
          </w:tcPr>
          <w:p w:rsidR="00E200F7" w:rsidRDefault="00E200F7" w:rsidP="005A563D">
            <w:pPr>
              <w:ind w:left="-30"/>
              <w:jc w:val="center"/>
              <w:rPr>
                <w:sz w:val="22"/>
                <w:szCs w:val="22"/>
              </w:rPr>
            </w:pPr>
            <w:r>
              <w:rPr>
                <w:sz w:val="22"/>
                <w:szCs w:val="22"/>
              </w:rPr>
              <w:t>Министерство образования и науки Республики Саха (Якутия)</w:t>
            </w:r>
          </w:p>
        </w:tc>
        <w:tc>
          <w:tcPr>
            <w:tcW w:w="8647" w:type="dxa"/>
          </w:tcPr>
          <w:p w:rsidR="00E200F7" w:rsidRPr="00BB3FF8" w:rsidRDefault="00E200F7" w:rsidP="007A18DD">
            <w:pPr>
              <w:ind w:firstLine="317"/>
              <w:jc w:val="both"/>
              <w:rPr>
                <w:sz w:val="22"/>
                <w:szCs w:val="22"/>
              </w:rPr>
            </w:pPr>
            <w:r w:rsidRPr="00BB3FF8">
              <w:rPr>
                <w:sz w:val="22"/>
                <w:szCs w:val="22"/>
              </w:rPr>
              <w:t>По линии министерства ведется подготовка граждан в рамках целевого обучения. На сегодня из Арктической и Северной группы улусов в рамках целевой подготовки  специалистов в учреждениях высшего и среднего образования Российской Федерации обучается 297 человек, в том числе:  в вузах, находящихся   за пределами территории Республики Саха (Якутия), обучается 139 студентов из них: Абыйский – 5; Аллаиховский – 9; Анабарский – 7; Булунский – 11; Верхнеколымский – 5; Верхоянский – 30; Жиганский – 9; Момский – 12; Нижнеколымский – 9; Оймяконский - 11; Оленекский – 9; Среднеколымский – 13; Усть-Янский – 5; Эвено-Бытантайский национальный – 4; в вузах Республики Саха (Якутия) в рамках целевой подготовки обучаются 158 студентов, из них Абыйский – 13; Аллаиховский – 1; Анабарский – 7; Булунский – 10;Верхнеколымский – 4; Верхоянский – 33; Жиганский – 12; Момский – 27; Нижнеколымский – 2; Оймяконский - 17; Оленекский – 6; Среднеколымский – 15; Усть-Янский – 10; Эвено-Бытантайский национальный – 1.</w:t>
            </w:r>
          </w:p>
          <w:p w:rsidR="00E200F7" w:rsidRPr="00BB3FF8" w:rsidRDefault="00E200F7" w:rsidP="007A18DD">
            <w:pPr>
              <w:ind w:firstLine="317"/>
              <w:jc w:val="both"/>
              <w:rPr>
                <w:sz w:val="22"/>
                <w:szCs w:val="22"/>
              </w:rPr>
            </w:pPr>
            <w:r w:rsidRPr="00BB3FF8">
              <w:rPr>
                <w:sz w:val="22"/>
                <w:szCs w:val="22"/>
              </w:rPr>
              <w:t>Студентам, обучающимся по договорам о целевом обучении, оказываются меры социальной поддержки за счет средств государственного бюджета Республики Саха (Якутия): выплата стипендии; выплата проездных расходов; оплата проживания на период обучения; оплата обучения; оказание материальной помощи и другие меры.</w:t>
            </w:r>
          </w:p>
          <w:p w:rsidR="00E200F7" w:rsidRPr="00BB3FF8" w:rsidRDefault="00E200F7" w:rsidP="007A18DD">
            <w:pPr>
              <w:ind w:firstLine="317"/>
              <w:jc w:val="both"/>
              <w:rPr>
                <w:sz w:val="22"/>
                <w:szCs w:val="22"/>
              </w:rPr>
            </w:pPr>
            <w:r w:rsidRPr="00BB3FF8">
              <w:rPr>
                <w:sz w:val="22"/>
                <w:szCs w:val="22"/>
              </w:rPr>
              <w:t>В 2016 году согласно положению XI республиканской предметной олимпиады вузов Российской Федерации в Республике Саха (Якутия) учащиеся выпускных классов из Арктической и Северной группы районов (Абыйский, Аллаиховский, Анабарский, Булунский, Верхоянский, Верхнеколымский, Жиганский, Момский, Нижнеколымский, Оймяконский, Оленекский, Среднеколымский, Усть-Янский, Эвено-Бытантайский) имели возможность принять участие на олимпиаде в г. Якутске на базе ГАУ ДО PC (Я) «Центр отдыха и оздоровления детей «Сосновый бор» в рамках смены «Дети Арктики» и дистанционно в самих районах с 10 по 15 марта 2016 года. По итогам олимпиады, из Арктической и Северной группы районов приняли участие на олимпиаде 119 учащихся выпускных классов, из них рекомендацию на дальнейшее участие в конкурсе на целевое поступление в высшие учебные заведения получили 78 учащихся. По итогам республиканской приемной комиссии по набору абитуриентов на целевое обучение в образовательные организации высшего образования и профессиональные образовательные организации на 2016/2017 учебный год рекомендацию на зачисление получили 20 абитуриентов.</w:t>
            </w:r>
          </w:p>
          <w:p w:rsidR="00E200F7" w:rsidRPr="003F0C48" w:rsidRDefault="00E200F7" w:rsidP="007A18DD">
            <w:pPr>
              <w:ind w:firstLine="317"/>
              <w:jc w:val="both"/>
              <w:rPr>
                <w:i/>
                <w:sz w:val="22"/>
                <w:szCs w:val="22"/>
              </w:rPr>
            </w:pPr>
            <w:r w:rsidRPr="00BB3FF8">
              <w:rPr>
                <w:sz w:val="22"/>
                <w:szCs w:val="22"/>
              </w:rPr>
              <w:t>Во время Республиканской приемной комиссии все поступающие заполняют анкету абитуриента, где при желании указывают свою национальность и отношение к коренным малочисленным народам Севера Республики Саха (Якутия). Исходя из анкетных данных из числа представителей коренных малочисленных народов Севера Республики Саха (Якутия) преимущественно проживающих в Северных и Арктических районах, по линии министерства в центральных вузах России и вузах республики обучается 133 студента, из них 20 студентов поступивших в 2016 г.</w:t>
            </w:r>
          </w:p>
        </w:tc>
      </w:tr>
      <w:tr w:rsidR="00E200F7" w:rsidRPr="003F0C48" w:rsidTr="006A27DF">
        <w:trPr>
          <w:trHeight w:val="352"/>
        </w:trPr>
        <w:tc>
          <w:tcPr>
            <w:tcW w:w="568" w:type="dxa"/>
            <w:vMerge w:val="restart"/>
          </w:tcPr>
          <w:p w:rsidR="00E200F7" w:rsidRDefault="00E200F7" w:rsidP="004B2C1A">
            <w:pPr>
              <w:ind w:left="-30"/>
              <w:jc w:val="center"/>
              <w:rPr>
                <w:sz w:val="22"/>
                <w:szCs w:val="22"/>
              </w:rPr>
            </w:pPr>
            <w:r>
              <w:rPr>
                <w:sz w:val="22"/>
                <w:szCs w:val="22"/>
              </w:rPr>
              <w:t>12.</w:t>
            </w:r>
          </w:p>
        </w:tc>
        <w:tc>
          <w:tcPr>
            <w:tcW w:w="14884" w:type="dxa"/>
            <w:gridSpan w:val="3"/>
          </w:tcPr>
          <w:p w:rsidR="00E200F7" w:rsidRPr="00F6555A" w:rsidRDefault="00E200F7" w:rsidP="007A18DD">
            <w:pPr>
              <w:ind w:firstLine="317"/>
              <w:jc w:val="both"/>
              <w:rPr>
                <w:sz w:val="22"/>
                <w:szCs w:val="22"/>
              </w:rPr>
            </w:pPr>
            <w:r w:rsidRPr="00F6555A">
              <w:rPr>
                <w:b/>
                <w:sz w:val="22"/>
                <w:szCs w:val="22"/>
              </w:rPr>
              <w:t>Рекомендует Государственному комитету РС(Я) по делам Арктики:</w:t>
            </w:r>
          </w:p>
        </w:tc>
      </w:tr>
      <w:tr w:rsidR="00E200F7" w:rsidRPr="003F0C48" w:rsidTr="008E08DA">
        <w:trPr>
          <w:trHeight w:val="352"/>
        </w:trPr>
        <w:tc>
          <w:tcPr>
            <w:tcW w:w="568" w:type="dxa"/>
            <w:vMerge/>
          </w:tcPr>
          <w:p w:rsidR="00E200F7" w:rsidRDefault="00E200F7" w:rsidP="004B2C1A">
            <w:pPr>
              <w:ind w:left="-30"/>
              <w:jc w:val="center"/>
              <w:rPr>
                <w:sz w:val="22"/>
                <w:szCs w:val="22"/>
              </w:rPr>
            </w:pPr>
          </w:p>
        </w:tc>
        <w:tc>
          <w:tcPr>
            <w:tcW w:w="4111" w:type="dxa"/>
          </w:tcPr>
          <w:p w:rsidR="00E200F7" w:rsidRDefault="00E200F7" w:rsidP="00F6555A">
            <w:pPr>
              <w:ind w:left="-30"/>
              <w:jc w:val="both"/>
              <w:rPr>
                <w:sz w:val="22"/>
                <w:szCs w:val="22"/>
              </w:rPr>
            </w:pPr>
            <w:r w:rsidRPr="005570E5">
              <w:rPr>
                <w:sz w:val="22"/>
                <w:szCs w:val="22"/>
              </w:rPr>
              <w:t>- восстановить племенную работу (оленеводство) с хозяйствами Чукотского автономного округа;</w:t>
            </w:r>
          </w:p>
        </w:tc>
        <w:tc>
          <w:tcPr>
            <w:tcW w:w="2126" w:type="dxa"/>
          </w:tcPr>
          <w:p w:rsidR="00E200F7" w:rsidRPr="003F0C48" w:rsidRDefault="00E200F7" w:rsidP="00F6555A">
            <w:pPr>
              <w:jc w:val="both"/>
              <w:rPr>
                <w:sz w:val="22"/>
                <w:szCs w:val="22"/>
              </w:rPr>
            </w:pPr>
          </w:p>
        </w:tc>
        <w:tc>
          <w:tcPr>
            <w:tcW w:w="8647" w:type="dxa"/>
          </w:tcPr>
          <w:p w:rsidR="00E200F7" w:rsidRPr="00F6555A" w:rsidRDefault="00E200F7" w:rsidP="007A18DD">
            <w:pPr>
              <w:ind w:firstLine="317"/>
              <w:jc w:val="both"/>
              <w:rPr>
                <w:sz w:val="22"/>
                <w:szCs w:val="22"/>
              </w:rPr>
            </w:pPr>
            <w:r w:rsidRPr="00F6555A">
              <w:rPr>
                <w:sz w:val="22"/>
                <w:szCs w:val="22"/>
              </w:rPr>
              <w:t>На 2017 год в государственном бюджете Республики Саха (Якутия) на развитие племенной работы по статье «Сохранение поголовья северных домашних оленей (товарная поставка сверхремонтного молодняка и перегон бычков-производителей)» по линии ГоскомАрктики РС (Я) предусмотрено 15,0 млн. рублей. В настоящее время отрабатывается вопрос приобретения бычков производителей с Чукотского автономного округа, данный вопрос в работе.</w:t>
            </w:r>
          </w:p>
        </w:tc>
      </w:tr>
      <w:tr w:rsidR="00E200F7" w:rsidRPr="003F0C48" w:rsidTr="008E08DA">
        <w:trPr>
          <w:trHeight w:val="352"/>
        </w:trPr>
        <w:tc>
          <w:tcPr>
            <w:tcW w:w="568" w:type="dxa"/>
            <w:vMerge/>
          </w:tcPr>
          <w:p w:rsidR="00E200F7" w:rsidRDefault="00E200F7" w:rsidP="004B2C1A">
            <w:pPr>
              <w:ind w:left="-30"/>
              <w:jc w:val="center"/>
              <w:rPr>
                <w:sz w:val="22"/>
                <w:szCs w:val="22"/>
              </w:rPr>
            </w:pPr>
          </w:p>
        </w:tc>
        <w:tc>
          <w:tcPr>
            <w:tcW w:w="4111" w:type="dxa"/>
          </w:tcPr>
          <w:p w:rsidR="00E200F7" w:rsidRPr="005570E5" w:rsidRDefault="00E200F7" w:rsidP="00F6555A">
            <w:pPr>
              <w:ind w:left="-30"/>
              <w:jc w:val="both"/>
              <w:rPr>
                <w:sz w:val="22"/>
                <w:szCs w:val="22"/>
              </w:rPr>
            </w:pPr>
            <w:r w:rsidRPr="005570E5">
              <w:rPr>
                <w:sz w:val="22"/>
                <w:szCs w:val="22"/>
              </w:rPr>
              <w:t>- обеспечить школы с. Андрюшкино, Нелемное, Колымское снегоходами и лодочными моторами (по 1 шт.) для преподавания оленеводства, охотпромыслов, рыболовства с целью приобщения детей к традиционным занятиям предков.</w:t>
            </w:r>
          </w:p>
        </w:tc>
        <w:tc>
          <w:tcPr>
            <w:tcW w:w="2126" w:type="dxa"/>
          </w:tcPr>
          <w:p w:rsidR="00E200F7" w:rsidRPr="003F0C48" w:rsidRDefault="00E200F7" w:rsidP="00F6555A">
            <w:pPr>
              <w:jc w:val="both"/>
              <w:rPr>
                <w:sz w:val="22"/>
                <w:szCs w:val="22"/>
              </w:rPr>
            </w:pPr>
          </w:p>
        </w:tc>
        <w:tc>
          <w:tcPr>
            <w:tcW w:w="8647" w:type="dxa"/>
          </w:tcPr>
          <w:p w:rsidR="00E200F7" w:rsidRPr="00954F19" w:rsidRDefault="00E200F7" w:rsidP="007A18DD">
            <w:pPr>
              <w:ind w:firstLine="317"/>
              <w:jc w:val="both"/>
              <w:rPr>
                <w:sz w:val="22"/>
                <w:szCs w:val="22"/>
              </w:rPr>
            </w:pPr>
            <w:r w:rsidRPr="00954F19">
              <w:rPr>
                <w:sz w:val="22"/>
                <w:szCs w:val="22"/>
              </w:rPr>
              <w:t>Задачи по обеспечению школами населенные пункты в компетенцию ГоскомАрктики РС (Я) не входит и данные мероприятия по подпрограммам «Развитие традиционных отраслей Севера» и «Развитие рыбохозяйственного комплекса» государственной программы Республики Саха (Якутия) "Развитие сельского хозяйства и регулирование рынков сельскохозяйственной продукции, сырья и продовольствия на 2012 - 2020 годы" не предусмотрены.</w:t>
            </w:r>
          </w:p>
          <w:p w:rsidR="00E200F7" w:rsidRPr="00F6555A" w:rsidRDefault="00E200F7" w:rsidP="007A18DD">
            <w:pPr>
              <w:ind w:firstLine="317"/>
              <w:jc w:val="both"/>
              <w:rPr>
                <w:sz w:val="22"/>
                <w:szCs w:val="22"/>
              </w:rPr>
            </w:pPr>
            <w:r w:rsidRPr="00954F19">
              <w:rPr>
                <w:sz w:val="22"/>
                <w:szCs w:val="22"/>
              </w:rPr>
              <w:t>Средства на приобретение снегоходной техники по линии ГоскомАрктики РС (Я) направляются непосредственно оленеводческим хозяйствам по подпрограмме «Развитие традиционных отраслей Севера».</w:t>
            </w:r>
          </w:p>
        </w:tc>
      </w:tr>
      <w:tr w:rsidR="00E200F7" w:rsidRPr="003F0C48" w:rsidTr="00954F19">
        <w:trPr>
          <w:trHeight w:val="461"/>
        </w:trPr>
        <w:tc>
          <w:tcPr>
            <w:tcW w:w="568" w:type="dxa"/>
          </w:tcPr>
          <w:p w:rsidR="00E200F7" w:rsidRDefault="00E200F7" w:rsidP="00F6555A">
            <w:pPr>
              <w:ind w:left="-30"/>
              <w:jc w:val="center"/>
              <w:rPr>
                <w:sz w:val="22"/>
                <w:szCs w:val="22"/>
              </w:rPr>
            </w:pPr>
            <w:r>
              <w:rPr>
                <w:sz w:val="22"/>
                <w:szCs w:val="22"/>
              </w:rPr>
              <w:t>13.</w:t>
            </w:r>
          </w:p>
        </w:tc>
        <w:tc>
          <w:tcPr>
            <w:tcW w:w="4111" w:type="dxa"/>
          </w:tcPr>
          <w:p w:rsidR="00E200F7" w:rsidRPr="00AD6008" w:rsidRDefault="00E200F7" w:rsidP="00AD6008">
            <w:pPr>
              <w:ind w:left="-30"/>
              <w:jc w:val="both"/>
              <w:rPr>
                <w:sz w:val="22"/>
                <w:szCs w:val="22"/>
              </w:rPr>
            </w:pPr>
            <w:r>
              <w:rPr>
                <w:sz w:val="22"/>
                <w:szCs w:val="22"/>
              </w:rPr>
              <w:t xml:space="preserve">Рекомендует </w:t>
            </w:r>
            <w:r w:rsidRPr="00AD6008">
              <w:rPr>
                <w:sz w:val="22"/>
                <w:szCs w:val="22"/>
              </w:rPr>
              <w:t>Совету по языковой политике при Главе РС (Я):</w:t>
            </w:r>
          </w:p>
          <w:p w:rsidR="00E200F7" w:rsidRDefault="00E200F7" w:rsidP="00AD6008">
            <w:pPr>
              <w:ind w:left="-30"/>
              <w:jc w:val="both"/>
              <w:rPr>
                <w:sz w:val="22"/>
                <w:szCs w:val="22"/>
              </w:rPr>
            </w:pPr>
            <w:r w:rsidRPr="00AD6008">
              <w:rPr>
                <w:sz w:val="22"/>
                <w:szCs w:val="22"/>
              </w:rPr>
              <w:t>– организовать заседание Совета по языковой политике по проблемам сохранения юкагирского языка и культуры.</w:t>
            </w:r>
          </w:p>
        </w:tc>
        <w:tc>
          <w:tcPr>
            <w:tcW w:w="2126" w:type="dxa"/>
          </w:tcPr>
          <w:p w:rsidR="00E200F7" w:rsidRDefault="00E200F7" w:rsidP="005A563D">
            <w:pPr>
              <w:ind w:left="-30"/>
              <w:jc w:val="center"/>
              <w:rPr>
                <w:sz w:val="22"/>
                <w:szCs w:val="22"/>
              </w:rPr>
            </w:pPr>
          </w:p>
        </w:tc>
        <w:tc>
          <w:tcPr>
            <w:tcW w:w="8647" w:type="dxa"/>
          </w:tcPr>
          <w:p w:rsidR="00E200F7" w:rsidRDefault="00E200F7" w:rsidP="007A18DD">
            <w:pPr>
              <w:ind w:firstLine="317"/>
              <w:jc w:val="both"/>
              <w:rPr>
                <w:sz w:val="22"/>
                <w:szCs w:val="22"/>
              </w:rPr>
            </w:pPr>
            <w:r>
              <w:rPr>
                <w:sz w:val="22"/>
                <w:szCs w:val="22"/>
              </w:rPr>
              <w:t>По проекту Плана работы Совета по языковой политике при Главе Республики Саха (Якутия) на 2017 год вопрос «О юкагирском языке» планируется рассмотреть в ноябре месяце.</w:t>
            </w:r>
          </w:p>
        </w:tc>
      </w:tr>
    </w:tbl>
    <w:p w:rsidR="00E200F7" w:rsidRPr="004B2C1A" w:rsidRDefault="00E200F7" w:rsidP="00B807B3"/>
    <w:p w:rsidR="00E200F7" w:rsidRPr="004B2C1A" w:rsidRDefault="00E200F7" w:rsidP="006915D1">
      <w:pPr>
        <w:jc w:val="center"/>
        <w:rPr>
          <w:i/>
        </w:rPr>
      </w:pPr>
      <w:r w:rsidRPr="006915D1">
        <w:t xml:space="preserve">Информация подготовлена </w:t>
      </w:r>
      <w:r>
        <w:t>М</w:t>
      </w:r>
      <w:r w:rsidRPr="006915D1">
        <w:t>инистерством по развитию институтов</w:t>
      </w:r>
      <w:r>
        <w:t xml:space="preserve"> </w:t>
      </w:r>
      <w:r w:rsidRPr="006915D1">
        <w:t>гражданского общества Р</w:t>
      </w:r>
      <w:r>
        <w:t xml:space="preserve">еспублики </w:t>
      </w:r>
      <w:r w:rsidRPr="006915D1">
        <w:t>С</w:t>
      </w:r>
      <w:r>
        <w:t xml:space="preserve">аха </w:t>
      </w:r>
      <w:r w:rsidRPr="006915D1">
        <w:t>(Я</w:t>
      </w:r>
      <w:r>
        <w:t>кутия</w:t>
      </w:r>
      <w:r w:rsidRPr="006915D1">
        <w:t xml:space="preserve">) на основе отчетов </w:t>
      </w:r>
      <w:r>
        <w:t>ответственных исполнителей Резолюции</w:t>
      </w:r>
    </w:p>
    <w:p w:rsidR="00E200F7" w:rsidRPr="004B2C1A" w:rsidRDefault="00E200F7" w:rsidP="004A24A2">
      <w:pPr>
        <w:pStyle w:val="10"/>
        <w:ind w:left="0"/>
        <w:jc w:val="both"/>
      </w:pPr>
    </w:p>
    <w:sectPr w:rsidR="00E200F7" w:rsidRPr="004B2C1A" w:rsidSect="002C41E6">
      <w:headerReference w:type="default" r:id="rId9"/>
      <w:footerReference w:type="even" r:id="rId10"/>
      <w:footerReference w:type="default" r:id="rId11"/>
      <w:pgSz w:w="16838" w:h="11906" w:orient="landscape"/>
      <w:pgMar w:top="85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0F7" w:rsidRDefault="00E200F7">
      <w:r>
        <w:separator/>
      </w:r>
    </w:p>
  </w:endnote>
  <w:endnote w:type="continuationSeparator" w:id="0">
    <w:p w:rsidR="00E200F7" w:rsidRDefault="00E20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F7" w:rsidRDefault="00E200F7" w:rsidP="00B51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00F7" w:rsidRDefault="00E200F7" w:rsidP="00B516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F7" w:rsidRDefault="00E200F7" w:rsidP="00B516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0F7" w:rsidRDefault="00E200F7">
      <w:r>
        <w:separator/>
      </w:r>
    </w:p>
  </w:footnote>
  <w:footnote w:type="continuationSeparator" w:id="0">
    <w:p w:rsidR="00E200F7" w:rsidRDefault="00E20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F7" w:rsidRPr="00B807B3" w:rsidRDefault="00E200F7" w:rsidP="00E454CE">
    <w:pPr>
      <w:pStyle w:val="Header"/>
      <w:jc w:val="center"/>
      <w:rPr>
        <w:sz w:val="20"/>
        <w:szCs w:val="20"/>
      </w:rPr>
    </w:pPr>
    <w:r w:rsidRPr="00B807B3">
      <w:rPr>
        <w:sz w:val="20"/>
        <w:szCs w:val="20"/>
      </w:rPr>
      <w:fldChar w:fldCharType="begin"/>
    </w:r>
    <w:r w:rsidRPr="00B807B3">
      <w:rPr>
        <w:sz w:val="20"/>
        <w:szCs w:val="20"/>
      </w:rPr>
      <w:instrText>PAGE   \* MERGEFORMAT</w:instrText>
    </w:r>
    <w:r w:rsidRPr="00B807B3">
      <w:rPr>
        <w:sz w:val="20"/>
        <w:szCs w:val="20"/>
      </w:rPr>
      <w:fldChar w:fldCharType="separate"/>
    </w:r>
    <w:r>
      <w:rPr>
        <w:noProof/>
        <w:sz w:val="20"/>
        <w:szCs w:val="20"/>
      </w:rPr>
      <w:t>3</w:t>
    </w:r>
    <w:r w:rsidRPr="00B807B3">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F5431"/>
    <w:multiLevelType w:val="hybridMultilevel"/>
    <w:tmpl w:val="D69E21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C00DC0"/>
    <w:multiLevelType w:val="hybridMultilevel"/>
    <w:tmpl w:val="CE8205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2F266FD"/>
    <w:multiLevelType w:val="hybridMultilevel"/>
    <w:tmpl w:val="94AE3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17E"/>
    <w:rsid w:val="00000F4F"/>
    <w:rsid w:val="00007486"/>
    <w:rsid w:val="00007E72"/>
    <w:rsid w:val="000139CE"/>
    <w:rsid w:val="00015B62"/>
    <w:rsid w:val="00020DB9"/>
    <w:rsid w:val="0002427E"/>
    <w:rsid w:val="00024B59"/>
    <w:rsid w:val="00025128"/>
    <w:rsid w:val="000327D3"/>
    <w:rsid w:val="00034B8B"/>
    <w:rsid w:val="000378AB"/>
    <w:rsid w:val="00043F07"/>
    <w:rsid w:val="00045C08"/>
    <w:rsid w:val="00046CF2"/>
    <w:rsid w:val="00051515"/>
    <w:rsid w:val="00052AEB"/>
    <w:rsid w:val="00052C48"/>
    <w:rsid w:val="000613DA"/>
    <w:rsid w:val="00063D7F"/>
    <w:rsid w:val="00064B3C"/>
    <w:rsid w:val="0006549B"/>
    <w:rsid w:val="00070701"/>
    <w:rsid w:val="00070A87"/>
    <w:rsid w:val="000770B0"/>
    <w:rsid w:val="0008269B"/>
    <w:rsid w:val="000845E4"/>
    <w:rsid w:val="000846CB"/>
    <w:rsid w:val="00085D1B"/>
    <w:rsid w:val="000906D6"/>
    <w:rsid w:val="00092C63"/>
    <w:rsid w:val="00094991"/>
    <w:rsid w:val="000A39FE"/>
    <w:rsid w:val="000A5480"/>
    <w:rsid w:val="000A5584"/>
    <w:rsid w:val="000A7A36"/>
    <w:rsid w:val="000B3C23"/>
    <w:rsid w:val="000C43FA"/>
    <w:rsid w:val="000D1EA2"/>
    <w:rsid w:val="000E1DE2"/>
    <w:rsid w:val="000E22A0"/>
    <w:rsid w:val="000E7582"/>
    <w:rsid w:val="000F2694"/>
    <w:rsid w:val="000F3A58"/>
    <w:rsid w:val="000F7BDE"/>
    <w:rsid w:val="000F7E32"/>
    <w:rsid w:val="00100F2E"/>
    <w:rsid w:val="00102BD7"/>
    <w:rsid w:val="00110BAA"/>
    <w:rsid w:val="00113CC5"/>
    <w:rsid w:val="00114B04"/>
    <w:rsid w:val="00121481"/>
    <w:rsid w:val="00124061"/>
    <w:rsid w:val="0013067A"/>
    <w:rsid w:val="00132124"/>
    <w:rsid w:val="00136BEB"/>
    <w:rsid w:val="00143C83"/>
    <w:rsid w:val="0014471B"/>
    <w:rsid w:val="0014568F"/>
    <w:rsid w:val="00146DAD"/>
    <w:rsid w:val="00147ED6"/>
    <w:rsid w:val="0015259D"/>
    <w:rsid w:val="00153206"/>
    <w:rsid w:val="0016019D"/>
    <w:rsid w:val="00161BBF"/>
    <w:rsid w:val="0016224A"/>
    <w:rsid w:val="00164B70"/>
    <w:rsid w:val="00183D64"/>
    <w:rsid w:val="00186D1C"/>
    <w:rsid w:val="001928C6"/>
    <w:rsid w:val="001937A7"/>
    <w:rsid w:val="00193F1E"/>
    <w:rsid w:val="001968B1"/>
    <w:rsid w:val="00196B4F"/>
    <w:rsid w:val="001A7F36"/>
    <w:rsid w:val="001B3323"/>
    <w:rsid w:val="001C2F48"/>
    <w:rsid w:val="001C33BC"/>
    <w:rsid w:val="001C36B1"/>
    <w:rsid w:val="001C793C"/>
    <w:rsid w:val="001D3AEF"/>
    <w:rsid w:val="001E3A64"/>
    <w:rsid w:val="001E4685"/>
    <w:rsid w:val="001F7F57"/>
    <w:rsid w:val="002012C8"/>
    <w:rsid w:val="00202EA9"/>
    <w:rsid w:val="00206400"/>
    <w:rsid w:val="00213DCF"/>
    <w:rsid w:val="0022162F"/>
    <w:rsid w:val="00232EA5"/>
    <w:rsid w:val="00234F0F"/>
    <w:rsid w:val="00235107"/>
    <w:rsid w:val="002360F3"/>
    <w:rsid w:val="002369B0"/>
    <w:rsid w:val="00240CC5"/>
    <w:rsid w:val="002459B2"/>
    <w:rsid w:val="00250D73"/>
    <w:rsid w:val="0025136B"/>
    <w:rsid w:val="00251BF2"/>
    <w:rsid w:val="0025363C"/>
    <w:rsid w:val="002561B7"/>
    <w:rsid w:val="00261244"/>
    <w:rsid w:val="0026304A"/>
    <w:rsid w:val="0027372B"/>
    <w:rsid w:val="00273ABF"/>
    <w:rsid w:val="002752FC"/>
    <w:rsid w:val="002816DB"/>
    <w:rsid w:val="00281723"/>
    <w:rsid w:val="00285CE1"/>
    <w:rsid w:val="00285D01"/>
    <w:rsid w:val="00287319"/>
    <w:rsid w:val="0028772B"/>
    <w:rsid w:val="00292728"/>
    <w:rsid w:val="00293020"/>
    <w:rsid w:val="00294E13"/>
    <w:rsid w:val="002A5E2D"/>
    <w:rsid w:val="002A6EF7"/>
    <w:rsid w:val="002A7351"/>
    <w:rsid w:val="002B44AF"/>
    <w:rsid w:val="002B4EEA"/>
    <w:rsid w:val="002C41E6"/>
    <w:rsid w:val="002C53BC"/>
    <w:rsid w:val="002C5C6F"/>
    <w:rsid w:val="002C6500"/>
    <w:rsid w:val="002D434F"/>
    <w:rsid w:val="002D46BD"/>
    <w:rsid w:val="002D52E1"/>
    <w:rsid w:val="002D5DE0"/>
    <w:rsid w:val="002E01F7"/>
    <w:rsid w:val="002E0348"/>
    <w:rsid w:val="002E11CF"/>
    <w:rsid w:val="002E1E68"/>
    <w:rsid w:val="002E7B41"/>
    <w:rsid w:val="002F14AB"/>
    <w:rsid w:val="003040F1"/>
    <w:rsid w:val="003045DC"/>
    <w:rsid w:val="00305A5E"/>
    <w:rsid w:val="00307C79"/>
    <w:rsid w:val="00310803"/>
    <w:rsid w:val="00313357"/>
    <w:rsid w:val="00320001"/>
    <w:rsid w:val="00321B86"/>
    <w:rsid w:val="0032540A"/>
    <w:rsid w:val="003255B1"/>
    <w:rsid w:val="00327EAD"/>
    <w:rsid w:val="00337674"/>
    <w:rsid w:val="00337B81"/>
    <w:rsid w:val="00340FD1"/>
    <w:rsid w:val="0034329F"/>
    <w:rsid w:val="003454A3"/>
    <w:rsid w:val="00346A2E"/>
    <w:rsid w:val="00351187"/>
    <w:rsid w:val="00351D33"/>
    <w:rsid w:val="00352EE4"/>
    <w:rsid w:val="00353A3C"/>
    <w:rsid w:val="00353F2E"/>
    <w:rsid w:val="00357621"/>
    <w:rsid w:val="00357BD8"/>
    <w:rsid w:val="00360FD9"/>
    <w:rsid w:val="003614A0"/>
    <w:rsid w:val="00363FC8"/>
    <w:rsid w:val="00366579"/>
    <w:rsid w:val="00366BA7"/>
    <w:rsid w:val="00367212"/>
    <w:rsid w:val="00372112"/>
    <w:rsid w:val="00374EF1"/>
    <w:rsid w:val="003760D0"/>
    <w:rsid w:val="0038152F"/>
    <w:rsid w:val="0038604E"/>
    <w:rsid w:val="00387725"/>
    <w:rsid w:val="003927E1"/>
    <w:rsid w:val="003936EE"/>
    <w:rsid w:val="003970A9"/>
    <w:rsid w:val="00397141"/>
    <w:rsid w:val="003A046B"/>
    <w:rsid w:val="003A19AE"/>
    <w:rsid w:val="003A5AFD"/>
    <w:rsid w:val="003B41BC"/>
    <w:rsid w:val="003B4B6A"/>
    <w:rsid w:val="003B5033"/>
    <w:rsid w:val="003B5BC9"/>
    <w:rsid w:val="003C3098"/>
    <w:rsid w:val="003C3D1A"/>
    <w:rsid w:val="003C477C"/>
    <w:rsid w:val="003C5889"/>
    <w:rsid w:val="003C5BBA"/>
    <w:rsid w:val="003D044F"/>
    <w:rsid w:val="003D2660"/>
    <w:rsid w:val="003F0C48"/>
    <w:rsid w:val="003F13AE"/>
    <w:rsid w:val="003F2FD2"/>
    <w:rsid w:val="003F6729"/>
    <w:rsid w:val="004018E5"/>
    <w:rsid w:val="004029B3"/>
    <w:rsid w:val="00403F73"/>
    <w:rsid w:val="0040440C"/>
    <w:rsid w:val="004059F0"/>
    <w:rsid w:val="00407376"/>
    <w:rsid w:val="00407DEE"/>
    <w:rsid w:val="0042099C"/>
    <w:rsid w:val="00420AA4"/>
    <w:rsid w:val="00426BAB"/>
    <w:rsid w:val="004274A7"/>
    <w:rsid w:val="00427B24"/>
    <w:rsid w:val="00431AC8"/>
    <w:rsid w:val="0043425C"/>
    <w:rsid w:val="00443CBD"/>
    <w:rsid w:val="0044494D"/>
    <w:rsid w:val="00451B24"/>
    <w:rsid w:val="00455768"/>
    <w:rsid w:val="00461AE4"/>
    <w:rsid w:val="00461B66"/>
    <w:rsid w:val="004634C7"/>
    <w:rsid w:val="00472D83"/>
    <w:rsid w:val="00475C09"/>
    <w:rsid w:val="0048409C"/>
    <w:rsid w:val="004847CE"/>
    <w:rsid w:val="00486565"/>
    <w:rsid w:val="004869C1"/>
    <w:rsid w:val="00490297"/>
    <w:rsid w:val="00491F50"/>
    <w:rsid w:val="0049546B"/>
    <w:rsid w:val="0049797A"/>
    <w:rsid w:val="004A246C"/>
    <w:rsid w:val="004A24A2"/>
    <w:rsid w:val="004A4100"/>
    <w:rsid w:val="004B11A9"/>
    <w:rsid w:val="004B2C1A"/>
    <w:rsid w:val="004B53D4"/>
    <w:rsid w:val="004B5FD1"/>
    <w:rsid w:val="004C2224"/>
    <w:rsid w:val="004C6B88"/>
    <w:rsid w:val="004D0972"/>
    <w:rsid w:val="004D0B93"/>
    <w:rsid w:val="004D72AC"/>
    <w:rsid w:val="004E01DF"/>
    <w:rsid w:val="004E1137"/>
    <w:rsid w:val="004F16A8"/>
    <w:rsid w:val="004F1B87"/>
    <w:rsid w:val="004F1F37"/>
    <w:rsid w:val="004F5ABA"/>
    <w:rsid w:val="004F64A0"/>
    <w:rsid w:val="0050182E"/>
    <w:rsid w:val="00501C54"/>
    <w:rsid w:val="00505FB1"/>
    <w:rsid w:val="005075FC"/>
    <w:rsid w:val="00511B5E"/>
    <w:rsid w:val="00514160"/>
    <w:rsid w:val="0051720D"/>
    <w:rsid w:val="005243AB"/>
    <w:rsid w:val="005255B8"/>
    <w:rsid w:val="005274CD"/>
    <w:rsid w:val="0053076E"/>
    <w:rsid w:val="0053442C"/>
    <w:rsid w:val="00537A7E"/>
    <w:rsid w:val="00540B1B"/>
    <w:rsid w:val="005410C5"/>
    <w:rsid w:val="0054267F"/>
    <w:rsid w:val="005445B3"/>
    <w:rsid w:val="0054547C"/>
    <w:rsid w:val="005527D5"/>
    <w:rsid w:val="0055280D"/>
    <w:rsid w:val="0055629C"/>
    <w:rsid w:val="005564BD"/>
    <w:rsid w:val="005570E5"/>
    <w:rsid w:val="0056226D"/>
    <w:rsid w:val="005679FB"/>
    <w:rsid w:val="00577292"/>
    <w:rsid w:val="00582C78"/>
    <w:rsid w:val="005858B4"/>
    <w:rsid w:val="005942C6"/>
    <w:rsid w:val="00597C62"/>
    <w:rsid w:val="005A4FAC"/>
    <w:rsid w:val="005A563D"/>
    <w:rsid w:val="005B0CD5"/>
    <w:rsid w:val="005B1571"/>
    <w:rsid w:val="005B3E42"/>
    <w:rsid w:val="005B6566"/>
    <w:rsid w:val="005B76AF"/>
    <w:rsid w:val="005C019F"/>
    <w:rsid w:val="005C3502"/>
    <w:rsid w:val="005C3C09"/>
    <w:rsid w:val="005C7285"/>
    <w:rsid w:val="005D34FD"/>
    <w:rsid w:val="005D5766"/>
    <w:rsid w:val="005D6760"/>
    <w:rsid w:val="005E2FA8"/>
    <w:rsid w:val="005E52DD"/>
    <w:rsid w:val="005E5E74"/>
    <w:rsid w:val="005F45BB"/>
    <w:rsid w:val="005F51F8"/>
    <w:rsid w:val="005F5C9E"/>
    <w:rsid w:val="005F65D8"/>
    <w:rsid w:val="005F79DF"/>
    <w:rsid w:val="00600559"/>
    <w:rsid w:val="00604D9E"/>
    <w:rsid w:val="00607855"/>
    <w:rsid w:val="00607EE8"/>
    <w:rsid w:val="006130A7"/>
    <w:rsid w:val="00613187"/>
    <w:rsid w:val="00613F3C"/>
    <w:rsid w:val="00616489"/>
    <w:rsid w:val="006220A5"/>
    <w:rsid w:val="006256CE"/>
    <w:rsid w:val="00632CA1"/>
    <w:rsid w:val="00640536"/>
    <w:rsid w:val="00643810"/>
    <w:rsid w:val="00644C18"/>
    <w:rsid w:val="0064580C"/>
    <w:rsid w:val="00645956"/>
    <w:rsid w:val="00647B3F"/>
    <w:rsid w:val="0065072B"/>
    <w:rsid w:val="00655897"/>
    <w:rsid w:val="00657F6B"/>
    <w:rsid w:val="00664AD0"/>
    <w:rsid w:val="00664BA1"/>
    <w:rsid w:val="00665FB7"/>
    <w:rsid w:val="00675426"/>
    <w:rsid w:val="006829FF"/>
    <w:rsid w:val="006915D1"/>
    <w:rsid w:val="00691600"/>
    <w:rsid w:val="00691C87"/>
    <w:rsid w:val="00697AC7"/>
    <w:rsid w:val="006A22DE"/>
    <w:rsid w:val="006A27DF"/>
    <w:rsid w:val="006B4184"/>
    <w:rsid w:val="006B7FD0"/>
    <w:rsid w:val="006C0E55"/>
    <w:rsid w:val="006C1E42"/>
    <w:rsid w:val="006C2FD5"/>
    <w:rsid w:val="006C4D99"/>
    <w:rsid w:val="006C768F"/>
    <w:rsid w:val="006D48BE"/>
    <w:rsid w:val="006D604F"/>
    <w:rsid w:val="006D7CE6"/>
    <w:rsid w:val="006D7D9E"/>
    <w:rsid w:val="006E1B37"/>
    <w:rsid w:val="006E2F4F"/>
    <w:rsid w:val="006E3767"/>
    <w:rsid w:val="006F1098"/>
    <w:rsid w:val="006F23ED"/>
    <w:rsid w:val="006F50D5"/>
    <w:rsid w:val="006F5861"/>
    <w:rsid w:val="00700F97"/>
    <w:rsid w:val="00707E8E"/>
    <w:rsid w:val="00714823"/>
    <w:rsid w:val="0071717E"/>
    <w:rsid w:val="007177B8"/>
    <w:rsid w:val="00721A1C"/>
    <w:rsid w:val="007241EB"/>
    <w:rsid w:val="00724D20"/>
    <w:rsid w:val="00740C3C"/>
    <w:rsid w:val="0074367B"/>
    <w:rsid w:val="007444DB"/>
    <w:rsid w:val="00745417"/>
    <w:rsid w:val="00750530"/>
    <w:rsid w:val="00750CDC"/>
    <w:rsid w:val="00751D93"/>
    <w:rsid w:val="007531AF"/>
    <w:rsid w:val="00755777"/>
    <w:rsid w:val="00756986"/>
    <w:rsid w:val="00757A33"/>
    <w:rsid w:val="00766471"/>
    <w:rsid w:val="00773762"/>
    <w:rsid w:val="00773D74"/>
    <w:rsid w:val="00781DFC"/>
    <w:rsid w:val="00783EFD"/>
    <w:rsid w:val="00784514"/>
    <w:rsid w:val="00785EAE"/>
    <w:rsid w:val="0079209C"/>
    <w:rsid w:val="00795388"/>
    <w:rsid w:val="00795DA3"/>
    <w:rsid w:val="0079671A"/>
    <w:rsid w:val="0079696B"/>
    <w:rsid w:val="007A091D"/>
    <w:rsid w:val="007A18DD"/>
    <w:rsid w:val="007A55C2"/>
    <w:rsid w:val="007A7535"/>
    <w:rsid w:val="007B0847"/>
    <w:rsid w:val="007B44C7"/>
    <w:rsid w:val="007B4E19"/>
    <w:rsid w:val="007C0B11"/>
    <w:rsid w:val="007C33BE"/>
    <w:rsid w:val="007C7F3D"/>
    <w:rsid w:val="007E2930"/>
    <w:rsid w:val="007E2F12"/>
    <w:rsid w:val="007E607B"/>
    <w:rsid w:val="007F596C"/>
    <w:rsid w:val="008002FE"/>
    <w:rsid w:val="00800381"/>
    <w:rsid w:val="008043C4"/>
    <w:rsid w:val="008057F2"/>
    <w:rsid w:val="00810ED2"/>
    <w:rsid w:val="00811872"/>
    <w:rsid w:val="00815BEF"/>
    <w:rsid w:val="00816F35"/>
    <w:rsid w:val="008209D1"/>
    <w:rsid w:val="00820AB9"/>
    <w:rsid w:val="00840CAA"/>
    <w:rsid w:val="0084213B"/>
    <w:rsid w:val="008452A6"/>
    <w:rsid w:val="0084616C"/>
    <w:rsid w:val="00846EC2"/>
    <w:rsid w:val="0085360A"/>
    <w:rsid w:val="00860173"/>
    <w:rsid w:val="00860A38"/>
    <w:rsid w:val="008644D2"/>
    <w:rsid w:val="00866825"/>
    <w:rsid w:val="008672E8"/>
    <w:rsid w:val="00867413"/>
    <w:rsid w:val="008718E5"/>
    <w:rsid w:val="00871D7C"/>
    <w:rsid w:val="00880B94"/>
    <w:rsid w:val="00885628"/>
    <w:rsid w:val="0089105A"/>
    <w:rsid w:val="008966CE"/>
    <w:rsid w:val="008A1E52"/>
    <w:rsid w:val="008A7A13"/>
    <w:rsid w:val="008B09B2"/>
    <w:rsid w:val="008B4FB5"/>
    <w:rsid w:val="008B51D6"/>
    <w:rsid w:val="008C0C7F"/>
    <w:rsid w:val="008C18F2"/>
    <w:rsid w:val="008C4328"/>
    <w:rsid w:val="008C75C8"/>
    <w:rsid w:val="008D05AB"/>
    <w:rsid w:val="008D1BA7"/>
    <w:rsid w:val="008E08DA"/>
    <w:rsid w:val="008E1010"/>
    <w:rsid w:val="008E33E4"/>
    <w:rsid w:val="008F1136"/>
    <w:rsid w:val="008F149C"/>
    <w:rsid w:val="008F1EBE"/>
    <w:rsid w:val="008F4B7E"/>
    <w:rsid w:val="008F54F1"/>
    <w:rsid w:val="008F7F11"/>
    <w:rsid w:val="009018AF"/>
    <w:rsid w:val="009025FA"/>
    <w:rsid w:val="009031E1"/>
    <w:rsid w:val="009045E5"/>
    <w:rsid w:val="009101AD"/>
    <w:rsid w:val="00914EAC"/>
    <w:rsid w:val="009174A3"/>
    <w:rsid w:val="009209D4"/>
    <w:rsid w:val="00921EE0"/>
    <w:rsid w:val="009248DD"/>
    <w:rsid w:val="00933739"/>
    <w:rsid w:val="0093679C"/>
    <w:rsid w:val="00942682"/>
    <w:rsid w:val="009433FD"/>
    <w:rsid w:val="00945606"/>
    <w:rsid w:val="00945EB6"/>
    <w:rsid w:val="0094661B"/>
    <w:rsid w:val="00947D62"/>
    <w:rsid w:val="00950AD5"/>
    <w:rsid w:val="00954F16"/>
    <w:rsid w:val="00954F19"/>
    <w:rsid w:val="00955678"/>
    <w:rsid w:val="00955DA4"/>
    <w:rsid w:val="00957E18"/>
    <w:rsid w:val="00960114"/>
    <w:rsid w:val="00963A16"/>
    <w:rsid w:val="00965C97"/>
    <w:rsid w:val="00967A36"/>
    <w:rsid w:val="00972AD3"/>
    <w:rsid w:val="00974A22"/>
    <w:rsid w:val="00977CB1"/>
    <w:rsid w:val="00986C5F"/>
    <w:rsid w:val="00987D48"/>
    <w:rsid w:val="00987D9B"/>
    <w:rsid w:val="009909FC"/>
    <w:rsid w:val="0099197E"/>
    <w:rsid w:val="00994BCA"/>
    <w:rsid w:val="009964E2"/>
    <w:rsid w:val="00996BBA"/>
    <w:rsid w:val="00996F76"/>
    <w:rsid w:val="009A0F5C"/>
    <w:rsid w:val="009A4A22"/>
    <w:rsid w:val="009A4DE2"/>
    <w:rsid w:val="009B10B4"/>
    <w:rsid w:val="009B1280"/>
    <w:rsid w:val="009B20D0"/>
    <w:rsid w:val="009B2937"/>
    <w:rsid w:val="009C34CD"/>
    <w:rsid w:val="009D1259"/>
    <w:rsid w:val="009D66BD"/>
    <w:rsid w:val="009D7C1F"/>
    <w:rsid w:val="009E2EC4"/>
    <w:rsid w:val="009F0D28"/>
    <w:rsid w:val="009F0E2B"/>
    <w:rsid w:val="009F2D2C"/>
    <w:rsid w:val="009F3A70"/>
    <w:rsid w:val="009F45F8"/>
    <w:rsid w:val="009F4B9A"/>
    <w:rsid w:val="009F722E"/>
    <w:rsid w:val="00A01F63"/>
    <w:rsid w:val="00A04116"/>
    <w:rsid w:val="00A0774C"/>
    <w:rsid w:val="00A114FB"/>
    <w:rsid w:val="00A20A07"/>
    <w:rsid w:val="00A24EFD"/>
    <w:rsid w:val="00A253F3"/>
    <w:rsid w:val="00A36C3D"/>
    <w:rsid w:val="00A40234"/>
    <w:rsid w:val="00A426F0"/>
    <w:rsid w:val="00A5051F"/>
    <w:rsid w:val="00A5760B"/>
    <w:rsid w:val="00A606F5"/>
    <w:rsid w:val="00A61E5A"/>
    <w:rsid w:val="00A6639F"/>
    <w:rsid w:val="00A66CD5"/>
    <w:rsid w:val="00A74A0A"/>
    <w:rsid w:val="00A80AD2"/>
    <w:rsid w:val="00A8168C"/>
    <w:rsid w:val="00A81769"/>
    <w:rsid w:val="00A823F8"/>
    <w:rsid w:val="00A869CF"/>
    <w:rsid w:val="00A91432"/>
    <w:rsid w:val="00A93233"/>
    <w:rsid w:val="00A94306"/>
    <w:rsid w:val="00A968D9"/>
    <w:rsid w:val="00A97954"/>
    <w:rsid w:val="00AB03EB"/>
    <w:rsid w:val="00AB1314"/>
    <w:rsid w:val="00AB4797"/>
    <w:rsid w:val="00AC21A5"/>
    <w:rsid w:val="00AD6008"/>
    <w:rsid w:val="00AD796F"/>
    <w:rsid w:val="00AE0449"/>
    <w:rsid w:val="00AE2FB6"/>
    <w:rsid w:val="00AE46C4"/>
    <w:rsid w:val="00AE7CEC"/>
    <w:rsid w:val="00AF070E"/>
    <w:rsid w:val="00AF613A"/>
    <w:rsid w:val="00B008FB"/>
    <w:rsid w:val="00B0205F"/>
    <w:rsid w:val="00B02A09"/>
    <w:rsid w:val="00B04861"/>
    <w:rsid w:val="00B04F3E"/>
    <w:rsid w:val="00B066F5"/>
    <w:rsid w:val="00B12229"/>
    <w:rsid w:val="00B14DDB"/>
    <w:rsid w:val="00B32DE3"/>
    <w:rsid w:val="00B33756"/>
    <w:rsid w:val="00B35039"/>
    <w:rsid w:val="00B36B5A"/>
    <w:rsid w:val="00B4626B"/>
    <w:rsid w:val="00B472DF"/>
    <w:rsid w:val="00B51289"/>
    <w:rsid w:val="00B51643"/>
    <w:rsid w:val="00B52711"/>
    <w:rsid w:val="00B52B38"/>
    <w:rsid w:val="00B52DE6"/>
    <w:rsid w:val="00B53ABC"/>
    <w:rsid w:val="00B53D7F"/>
    <w:rsid w:val="00B54476"/>
    <w:rsid w:val="00B54BF3"/>
    <w:rsid w:val="00B56230"/>
    <w:rsid w:val="00B56C92"/>
    <w:rsid w:val="00B619FE"/>
    <w:rsid w:val="00B63180"/>
    <w:rsid w:val="00B65D8F"/>
    <w:rsid w:val="00B720D0"/>
    <w:rsid w:val="00B740D5"/>
    <w:rsid w:val="00B74BF0"/>
    <w:rsid w:val="00B807B3"/>
    <w:rsid w:val="00B807D7"/>
    <w:rsid w:val="00B861F7"/>
    <w:rsid w:val="00B870D5"/>
    <w:rsid w:val="00B87C4C"/>
    <w:rsid w:val="00B9131D"/>
    <w:rsid w:val="00B929FD"/>
    <w:rsid w:val="00B93B1D"/>
    <w:rsid w:val="00BA1282"/>
    <w:rsid w:val="00BA2411"/>
    <w:rsid w:val="00BA58B4"/>
    <w:rsid w:val="00BB19DF"/>
    <w:rsid w:val="00BB3FF8"/>
    <w:rsid w:val="00BB6878"/>
    <w:rsid w:val="00BB7239"/>
    <w:rsid w:val="00BB72C9"/>
    <w:rsid w:val="00BB7762"/>
    <w:rsid w:val="00BC0A76"/>
    <w:rsid w:val="00BC6927"/>
    <w:rsid w:val="00BD334F"/>
    <w:rsid w:val="00BD3635"/>
    <w:rsid w:val="00BE6883"/>
    <w:rsid w:val="00BF0E59"/>
    <w:rsid w:val="00BF1101"/>
    <w:rsid w:val="00BF1705"/>
    <w:rsid w:val="00BF2F18"/>
    <w:rsid w:val="00C11B57"/>
    <w:rsid w:val="00C20D9D"/>
    <w:rsid w:val="00C23C71"/>
    <w:rsid w:val="00C24B02"/>
    <w:rsid w:val="00C3559F"/>
    <w:rsid w:val="00C37475"/>
    <w:rsid w:val="00C42C32"/>
    <w:rsid w:val="00C435F5"/>
    <w:rsid w:val="00C51097"/>
    <w:rsid w:val="00C53110"/>
    <w:rsid w:val="00C55027"/>
    <w:rsid w:val="00C55632"/>
    <w:rsid w:val="00C672B5"/>
    <w:rsid w:val="00C73CE0"/>
    <w:rsid w:val="00C742F1"/>
    <w:rsid w:val="00C76FB4"/>
    <w:rsid w:val="00C80284"/>
    <w:rsid w:val="00C823B6"/>
    <w:rsid w:val="00C82E4F"/>
    <w:rsid w:val="00C85433"/>
    <w:rsid w:val="00C860AB"/>
    <w:rsid w:val="00C93E1E"/>
    <w:rsid w:val="00CA3FE6"/>
    <w:rsid w:val="00CB3B43"/>
    <w:rsid w:val="00CC25D5"/>
    <w:rsid w:val="00CD4D9A"/>
    <w:rsid w:val="00CD63AD"/>
    <w:rsid w:val="00CD67F1"/>
    <w:rsid w:val="00CE0F87"/>
    <w:rsid w:val="00CE363F"/>
    <w:rsid w:val="00CE773A"/>
    <w:rsid w:val="00CF2730"/>
    <w:rsid w:val="00CF2F77"/>
    <w:rsid w:val="00CF3080"/>
    <w:rsid w:val="00CF56A4"/>
    <w:rsid w:val="00CF663F"/>
    <w:rsid w:val="00CF7A23"/>
    <w:rsid w:val="00D00EDF"/>
    <w:rsid w:val="00D129C8"/>
    <w:rsid w:val="00D21349"/>
    <w:rsid w:val="00D2174F"/>
    <w:rsid w:val="00D226A9"/>
    <w:rsid w:val="00D3134E"/>
    <w:rsid w:val="00D32DC0"/>
    <w:rsid w:val="00D35729"/>
    <w:rsid w:val="00D4249A"/>
    <w:rsid w:val="00D42959"/>
    <w:rsid w:val="00D63A78"/>
    <w:rsid w:val="00D73F8A"/>
    <w:rsid w:val="00D75C69"/>
    <w:rsid w:val="00D760BA"/>
    <w:rsid w:val="00D77802"/>
    <w:rsid w:val="00D81CF2"/>
    <w:rsid w:val="00D9091B"/>
    <w:rsid w:val="00D95635"/>
    <w:rsid w:val="00DB256D"/>
    <w:rsid w:val="00DC51A2"/>
    <w:rsid w:val="00DD04C4"/>
    <w:rsid w:val="00DD0A81"/>
    <w:rsid w:val="00DD30FD"/>
    <w:rsid w:val="00DD7AE3"/>
    <w:rsid w:val="00DE3083"/>
    <w:rsid w:val="00DF46E2"/>
    <w:rsid w:val="00E00E65"/>
    <w:rsid w:val="00E00EE5"/>
    <w:rsid w:val="00E03C2E"/>
    <w:rsid w:val="00E06A60"/>
    <w:rsid w:val="00E07E39"/>
    <w:rsid w:val="00E200F7"/>
    <w:rsid w:val="00E20327"/>
    <w:rsid w:val="00E24F62"/>
    <w:rsid w:val="00E2539E"/>
    <w:rsid w:val="00E33E38"/>
    <w:rsid w:val="00E349B7"/>
    <w:rsid w:val="00E353A4"/>
    <w:rsid w:val="00E354A9"/>
    <w:rsid w:val="00E36EE8"/>
    <w:rsid w:val="00E37059"/>
    <w:rsid w:val="00E43E7C"/>
    <w:rsid w:val="00E454CE"/>
    <w:rsid w:val="00E57142"/>
    <w:rsid w:val="00E576EC"/>
    <w:rsid w:val="00E62CCE"/>
    <w:rsid w:val="00E63FB1"/>
    <w:rsid w:val="00E6419A"/>
    <w:rsid w:val="00E652E7"/>
    <w:rsid w:val="00E74E74"/>
    <w:rsid w:val="00E75F3F"/>
    <w:rsid w:val="00E82C04"/>
    <w:rsid w:val="00E87B4F"/>
    <w:rsid w:val="00E87C9F"/>
    <w:rsid w:val="00E90848"/>
    <w:rsid w:val="00E934E3"/>
    <w:rsid w:val="00E938FA"/>
    <w:rsid w:val="00E94B51"/>
    <w:rsid w:val="00E96064"/>
    <w:rsid w:val="00E9753A"/>
    <w:rsid w:val="00EA08B5"/>
    <w:rsid w:val="00EA1C48"/>
    <w:rsid w:val="00EA1C96"/>
    <w:rsid w:val="00EA47AC"/>
    <w:rsid w:val="00EB26CD"/>
    <w:rsid w:val="00EB6DE6"/>
    <w:rsid w:val="00EC12F7"/>
    <w:rsid w:val="00EC1AF3"/>
    <w:rsid w:val="00EC2D23"/>
    <w:rsid w:val="00EC4D87"/>
    <w:rsid w:val="00EC6693"/>
    <w:rsid w:val="00EC7F99"/>
    <w:rsid w:val="00ED16E4"/>
    <w:rsid w:val="00ED5C48"/>
    <w:rsid w:val="00EE2728"/>
    <w:rsid w:val="00EE2842"/>
    <w:rsid w:val="00EE2F45"/>
    <w:rsid w:val="00EE5DD0"/>
    <w:rsid w:val="00EE60F3"/>
    <w:rsid w:val="00EE7033"/>
    <w:rsid w:val="00EF08ED"/>
    <w:rsid w:val="00EF2606"/>
    <w:rsid w:val="00EF4233"/>
    <w:rsid w:val="00EF538E"/>
    <w:rsid w:val="00F05395"/>
    <w:rsid w:val="00F14C94"/>
    <w:rsid w:val="00F21344"/>
    <w:rsid w:val="00F21E33"/>
    <w:rsid w:val="00F27449"/>
    <w:rsid w:val="00F274CD"/>
    <w:rsid w:val="00F323AD"/>
    <w:rsid w:val="00F37FAB"/>
    <w:rsid w:val="00F40A09"/>
    <w:rsid w:val="00F43164"/>
    <w:rsid w:val="00F47F4A"/>
    <w:rsid w:val="00F51BD3"/>
    <w:rsid w:val="00F52936"/>
    <w:rsid w:val="00F531D0"/>
    <w:rsid w:val="00F54E28"/>
    <w:rsid w:val="00F5779C"/>
    <w:rsid w:val="00F6048E"/>
    <w:rsid w:val="00F64553"/>
    <w:rsid w:val="00F6555A"/>
    <w:rsid w:val="00F66AD6"/>
    <w:rsid w:val="00F701F1"/>
    <w:rsid w:val="00F761D5"/>
    <w:rsid w:val="00F82F14"/>
    <w:rsid w:val="00F84725"/>
    <w:rsid w:val="00F8485D"/>
    <w:rsid w:val="00F9054A"/>
    <w:rsid w:val="00F963F6"/>
    <w:rsid w:val="00FA0885"/>
    <w:rsid w:val="00FA5F62"/>
    <w:rsid w:val="00FB033F"/>
    <w:rsid w:val="00FB59E5"/>
    <w:rsid w:val="00FB729C"/>
    <w:rsid w:val="00FC0FEA"/>
    <w:rsid w:val="00FC3E80"/>
    <w:rsid w:val="00FC7551"/>
    <w:rsid w:val="00FD27DA"/>
    <w:rsid w:val="00FD322D"/>
    <w:rsid w:val="00FD4847"/>
    <w:rsid w:val="00FE1BDD"/>
    <w:rsid w:val="00FE1EE7"/>
    <w:rsid w:val="00FE5765"/>
    <w:rsid w:val="00FE6250"/>
    <w:rsid w:val="00FF05B8"/>
    <w:rsid w:val="00FF17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7E"/>
    <w:rPr>
      <w:sz w:val="24"/>
      <w:szCs w:val="24"/>
    </w:rPr>
  </w:style>
  <w:style w:type="paragraph" w:styleId="Heading1">
    <w:name w:val="heading 1"/>
    <w:basedOn w:val="Normal"/>
    <w:next w:val="Normal"/>
    <w:link w:val="Heading1Char"/>
    <w:uiPriority w:val="99"/>
    <w:qFormat/>
    <w:rsid w:val="0071717E"/>
    <w:pPr>
      <w:keepNext/>
      <w:widowControl w:val="0"/>
      <w:snapToGrid w:val="0"/>
      <w:jc w:val="both"/>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7A4"/>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71717E"/>
    <w:pPr>
      <w:jc w:val="center"/>
    </w:pPr>
    <w:rPr>
      <w:sz w:val="28"/>
      <w:szCs w:val="20"/>
    </w:rPr>
  </w:style>
  <w:style w:type="character" w:customStyle="1" w:styleId="BodyTextChar">
    <w:name w:val="Body Text Char"/>
    <w:basedOn w:val="DefaultParagraphFont"/>
    <w:link w:val="BodyText"/>
    <w:uiPriority w:val="99"/>
    <w:semiHidden/>
    <w:rsid w:val="006567A4"/>
    <w:rPr>
      <w:sz w:val="24"/>
      <w:szCs w:val="24"/>
    </w:rPr>
  </w:style>
  <w:style w:type="table" w:styleId="TableGrid">
    <w:name w:val="Table Grid"/>
    <w:basedOn w:val="TableNormal"/>
    <w:uiPriority w:val="99"/>
    <w:rsid w:val="007171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1717E"/>
    <w:pPr>
      <w:spacing w:after="120"/>
      <w:ind w:left="283"/>
    </w:pPr>
  </w:style>
  <w:style w:type="character" w:customStyle="1" w:styleId="BodyTextIndentChar">
    <w:name w:val="Body Text Indent Char"/>
    <w:basedOn w:val="DefaultParagraphFont"/>
    <w:link w:val="BodyTextIndent"/>
    <w:uiPriority w:val="99"/>
    <w:semiHidden/>
    <w:rsid w:val="006567A4"/>
    <w:rPr>
      <w:sz w:val="24"/>
      <w:szCs w:val="24"/>
    </w:rPr>
  </w:style>
  <w:style w:type="paragraph" w:styleId="BalloonText">
    <w:name w:val="Balloon Text"/>
    <w:basedOn w:val="Normal"/>
    <w:link w:val="BalloonTextChar"/>
    <w:uiPriority w:val="99"/>
    <w:semiHidden/>
    <w:rsid w:val="008718E5"/>
    <w:rPr>
      <w:rFonts w:ascii="Tahoma" w:hAnsi="Tahoma" w:cs="Tahoma"/>
      <w:sz w:val="16"/>
      <w:szCs w:val="16"/>
    </w:rPr>
  </w:style>
  <w:style w:type="character" w:customStyle="1" w:styleId="BalloonTextChar">
    <w:name w:val="Balloon Text Char"/>
    <w:basedOn w:val="DefaultParagraphFont"/>
    <w:link w:val="BalloonText"/>
    <w:uiPriority w:val="99"/>
    <w:semiHidden/>
    <w:rsid w:val="006567A4"/>
    <w:rPr>
      <w:sz w:val="0"/>
      <w:szCs w:val="0"/>
    </w:rPr>
  </w:style>
  <w:style w:type="paragraph" w:customStyle="1" w:styleId="a">
    <w:name w:val="Таблицы (моноширинный)"/>
    <w:basedOn w:val="Normal"/>
    <w:next w:val="Normal"/>
    <w:uiPriority w:val="99"/>
    <w:rsid w:val="00143C83"/>
    <w:pPr>
      <w:widowControl w:val="0"/>
      <w:autoSpaceDE w:val="0"/>
      <w:autoSpaceDN w:val="0"/>
      <w:adjustRightInd w:val="0"/>
      <w:jc w:val="both"/>
    </w:pPr>
    <w:rPr>
      <w:rFonts w:ascii="Courier New" w:hAnsi="Courier New" w:cs="Courier New"/>
      <w:sz w:val="20"/>
      <w:szCs w:val="20"/>
    </w:rPr>
  </w:style>
  <w:style w:type="character" w:styleId="Strong">
    <w:name w:val="Strong"/>
    <w:basedOn w:val="DefaultParagraphFont"/>
    <w:uiPriority w:val="99"/>
    <w:qFormat/>
    <w:rsid w:val="00143C83"/>
    <w:rPr>
      <w:rFonts w:cs="Times New Roman"/>
      <w:b/>
    </w:rPr>
  </w:style>
  <w:style w:type="character" w:styleId="Emphasis">
    <w:name w:val="Emphasis"/>
    <w:basedOn w:val="DefaultParagraphFont"/>
    <w:uiPriority w:val="99"/>
    <w:qFormat/>
    <w:rsid w:val="00B51643"/>
    <w:rPr>
      <w:rFonts w:cs="Times New Roman"/>
      <w:i/>
    </w:rPr>
  </w:style>
  <w:style w:type="paragraph" w:styleId="Footer">
    <w:name w:val="footer"/>
    <w:basedOn w:val="Normal"/>
    <w:link w:val="FooterChar"/>
    <w:uiPriority w:val="99"/>
    <w:rsid w:val="00B51643"/>
    <w:pPr>
      <w:tabs>
        <w:tab w:val="center" w:pos="4677"/>
        <w:tab w:val="right" w:pos="9355"/>
      </w:tabs>
    </w:pPr>
  </w:style>
  <w:style w:type="character" w:customStyle="1" w:styleId="FooterChar">
    <w:name w:val="Footer Char"/>
    <w:basedOn w:val="DefaultParagraphFont"/>
    <w:link w:val="Footer"/>
    <w:uiPriority w:val="99"/>
    <w:semiHidden/>
    <w:rsid w:val="006567A4"/>
    <w:rPr>
      <w:sz w:val="24"/>
      <w:szCs w:val="24"/>
    </w:rPr>
  </w:style>
  <w:style w:type="character" w:styleId="PageNumber">
    <w:name w:val="page number"/>
    <w:basedOn w:val="DefaultParagraphFont"/>
    <w:uiPriority w:val="99"/>
    <w:rsid w:val="00B51643"/>
    <w:rPr>
      <w:rFonts w:cs="Times New Roman"/>
    </w:rPr>
  </w:style>
  <w:style w:type="paragraph" w:customStyle="1" w:styleId="1">
    <w:name w:val="Знак Знак1 Знак Знак Знак Знак"/>
    <w:basedOn w:val="Normal"/>
    <w:uiPriority w:val="99"/>
    <w:rsid w:val="00372112"/>
    <w:pPr>
      <w:spacing w:after="160" w:line="240" w:lineRule="exact"/>
    </w:pPr>
    <w:rPr>
      <w:rFonts w:ascii="Verdana" w:hAnsi="Verdana"/>
      <w:sz w:val="20"/>
      <w:szCs w:val="20"/>
      <w:lang w:val="en-US" w:eastAsia="en-US"/>
    </w:rPr>
  </w:style>
  <w:style w:type="paragraph" w:customStyle="1" w:styleId="Style1">
    <w:name w:val="Style1"/>
    <w:basedOn w:val="Normal"/>
    <w:uiPriority w:val="99"/>
    <w:rsid w:val="003A5AFD"/>
    <w:pPr>
      <w:widowControl w:val="0"/>
      <w:autoSpaceDE w:val="0"/>
      <w:autoSpaceDN w:val="0"/>
      <w:adjustRightInd w:val="0"/>
    </w:pPr>
  </w:style>
  <w:style w:type="character" w:customStyle="1" w:styleId="FontStyle12">
    <w:name w:val="Font Style12"/>
    <w:uiPriority w:val="99"/>
    <w:rsid w:val="003A5AFD"/>
    <w:rPr>
      <w:rFonts w:ascii="Times New Roman" w:hAnsi="Times New Roman"/>
      <w:b/>
      <w:sz w:val="24"/>
    </w:rPr>
  </w:style>
  <w:style w:type="paragraph" w:customStyle="1" w:styleId="10">
    <w:name w:val="Абзац списка1"/>
    <w:basedOn w:val="Normal"/>
    <w:uiPriority w:val="99"/>
    <w:rsid w:val="003A5AFD"/>
    <w:pPr>
      <w:ind w:left="720"/>
    </w:pPr>
  </w:style>
  <w:style w:type="paragraph" w:styleId="Header">
    <w:name w:val="header"/>
    <w:basedOn w:val="Normal"/>
    <w:link w:val="HeaderChar"/>
    <w:uiPriority w:val="99"/>
    <w:rsid w:val="00B807B3"/>
    <w:pPr>
      <w:tabs>
        <w:tab w:val="center" w:pos="4677"/>
        <w:tab w:val="right" w:pos="9355"/>
      </w:tabs>
    </w:pPr>
  </w:style>
  <w:style w:type="character" w:customStyle="1" w:styleId="HeaderChar">
    <w:name w:val="Header Char"/>
    <w:basedOn w:val="DefaultParagraphFont"/>
    <w:link w:val="Header"/>
    <w:uiPriority w:val="99"/>
    <w:locked/>
    <w:rsid w:val="00B807B3"/>
    <w:rPr>
      <w:sz w:val="24"/>
    </w:rPr>
  </w:style>
  <w:style w:type="paragraph" w:customStyle="1" w:styleId="ConsPlusTitle">
    <w:name w:val="ConsPlusTitle"/>
    <w:uiPriority w:val="99"/>
    <w:rsid w:val="00261244"/>
    <w:pPr>
      <w:widowControl w:val="0"/>
      <w:autoSpaceDE w:val="0"/>
      <w:autoSpaceDN w:val="0"/>
      <w:adjustRightInd w:val="0"/>
    </w:pPr>
    <w:rPr>
      <w:b/>
      <w:bCs/>
      <w:sz w:val="24"/>
      <w:szCs w:val="24"/>
    </w:rPr>
  </w:style>
  <w:style w:type="paragraph" w:customStyle="1" w:styleId="a0">
    <w:name w:val="Стиль"/>
    <w:uiPriority w:val="99"/>
    <w:rsid w:val="00BB7762"/>
    <w:pPr>
      <w:widowControl w:val="0"/>
      <w:autoSpaceDE w:val="0"/>
      <w:autoSpaceDN w:val="0"/>
      <w:adjustRightInd w:val="0"/>
    </w:pPr>
    <w:rPr>
      <w:sz w:val="24"/>
      <w:szCs w:val="24"/>
    </w:rPr>
  </w:style>
  <w:style w:type="paragraph" w:customStyle="1" w:styleId="2">
    <w:name w:val="Абзац списка2"/>
    <w:basedOn w:val="Normal"/>
    <w:uiPriority w:val="99"/>
    <w:rsid w:val="00366579"/>
    <w:pPr>
      <w:ind w:left="720"/>
      <w:contextualSpacing/>
    </w:pPr>
  </w:style>
  <w:style w:type="paragraph" w:customStyle="1" w:styleId="ConsPlusNormal">
    <w:name w:val="ConsPlusNormal"/>
    <w:uiPriority w:val="99"/>
    <w:rsid w:val="009F722E"/>
    <w:pPr>
      <w:widowControl w:val="0"/>
      <w:autoSpaceDE w:val="0"/>
      <w:autoSpaceDN w:val="0"/>
    </w:pPr>
    <w:rPr>
      <w:rFonts w:ascii="Calibri" w:hAnsi="Calibri" w:cs="Calibri"/>
      <w:szCs w:val="20"/>
    </w:rPr>
  </w:style>
  <w:style w:type="paragraph" w:styleId="ListParagraph">
    <w:name w:val="List Paragraph"/>
    <w:aliases w:val="List_Paragraph,Multilevel para_II,List Paragraph1,ПАРАГРАФ,Абзац списка для документа,Абзац списка11"/>
    <w:basedOn w:val="Normal"/>
    <w:link w:val="ListParagraphChar"/>
    <w:uiPriority w:val="99"/>
    <w:qFormat/>
    <w:rsid w:val="0028772B"/>
    <w:pPr>
      <w:ind w:left="720"/>
      <w:contextualSpacing/>
    </w:pPr>
    <w:rPr>
      <w:sz w:val="20"/>
      <w:szCs w:val="20"/>
    </w:rPr>
  </w:style>
  <w:style w:type="character" w:customStyle="1" w:styleId="ListParagraphChar">
    <w:name w:val="List Paragraph Char"/>
    <w:aliases w:val="List_Paragraph Char,Multilevel para_II Char,List Paragraph1 Char,ПАРАГРАФ Char,Абзац списка для документа Char,Абзац списка11 Char"/>
    <w:link w:val="ListParagraph"/>
    <w:uiPriority w:val="99"/>
    <w:locked/>
    <w:rsid w:val="0028772B"/>
  </w:style>
  <w:style w:type="character" w:customStyle="1" w:styleId="a1">
    <w:name w:val="Основной текст_"/>
    <w:link w:val="20"/>
    <w:uiPriority w:val="99"/>
    <w:locked/>
    <w:rsid w:val="00D81CF2"/>
    <w:rPr>
      <w:sz w:val="27"/>
      <w:shd w:val="clear" w:color="auto" w:fill="FFFFFF"/>
    </w:rPr>
  </w:style>
  <w:style w:type="paragraph" w:customStyle="1" w:styleId="20">
    <w:name w:val="Основной текст2"/>
    <w:basedOn w:val="Normal"/>
    <w:link w:val="a1"/>
    <w:uiPriority w:val="99"/>
    <w:rsid w:val="00D81CF2"/>
    <w:pPr>
      <w:shd w:val="clear" w:color="auto" w:fill="FFFFFF"/>
      <w:spacing w:before="360" w:line="482" w:lineRule="exact"/>
      <w:jc w:val="both"/>
    </w:pPr>
    <w:rPr>
      <w:sz w:val="27"/>
      <w:szCs w:val="27"/>
    </w:rPr>
  </w:style>
  <w:style w:type="paragraph" w:styleId="NoSpacing">
    <w:name w:val="No Spacing"/>
    <w:link w:val="NoSpacingChar"/>
    <w:uiPriority w:val="99"/>
    <w:qFormat/>
    <w:rsid w:val="001C33BC"/>
    <w:rPr>
      <w:rFonts w:ascii="Calibri" w:hAnsi="Calibri"/>
      <w:lang w:eastAsia="en-US"/>
    </w:rPr>
  </w:style>
  <w:style w:type="character" w:customStyle="1" w:styleId="NoSpacingChar">
    <w:name w:val="No Spacing Char"/>
    <w:link w:val="NoSpacing"/>
    <w:uiPriority w:val="99"/>
    <w:locked/>
    <w:rsid w:val="00FC0FEA"/>
    <w:rPr>
      <w:rFonts w:ascii="Calibri" w:eastAsia="Times New Roman" w:hAnsi="Calibri"/>
      <w:sz w:val="22"/>
      <w:lang w:eastAsia="en-US"/>
    </w:rPr>
  </w:style>
  <w:style w:type="paragraph" w:styleId="NormalWeb">
    <w:name w:val="Normal (Web)"/>
    <w:basedOn w:val="Normal"/>
    <w:uiPriority w:val="99"/>
    <w:rsid w:val="00327EAD"/>
    <w:pPr>
      <w:spacing w:before="100" w:beforeAutospacing="1" w:after="100" w:afterAutospacing="1"/>
    </w:pPr>
  </w:style>
  <w:style w:type="paragraph" w:customStyle="1" w:styleId="ConsPlusCell">
    <w:name w:val="ConsPlusCell"/>
    <w:uiPriority w:val="99"/>
    <w:rsid w:val="00051515"/>
    <w:pPr>
      <w:autoSpaceDE w:val="0"/>
      <w:autoSpaceDN w:val="0"/>
      <w:adjustRightInd w:val="0"/>
    </w:pPr>
    <w:rPr>
      <w:rFonts w:ascii="Arial" w:hAnsi="Arial" w:cs="Arial"/>
      <w:sz w:val="20"/>
      <w:szCs w:val="20"/>
      <w:lang w:eastAsia="en-US"/>
    </w:rPr>
  </w:style>
  <w:style w:type="paragraph" w:styleId="BodyText2">
    <w:name w:val="Body Text 2"/>
    <w:basedOn w:val="Normal"/>
    <w:link w:val="BodyText2Char"/>
    <w:uiPriority w:val="99"/>
    <w:rsid w:val="00FE1BDD"/>
    <w:pPr>
      <w:spacing w:after="120" w:line="480" w:lineRule="auto"/>
    </w:pPr>
  </w:style>
  <w:style w:type="character" w:customStyle="1" w:styleId="BodyText2Char">
    <w:name w:val="Body Text 2 Char"/>
    <w:basedOn w:val="DefaultParagraphFont"/>
    <w:link w:val="BodyText2"/>
    <w:uiPriority w:val="99"/>
    <w:locked/>
    <w:rsid w:val="00FE1BDD"/>
    <w:rPr>
      <w:rFonts w:cs="Times New Roman"/>
      <w:sz w:val="24"/>
      <w:szCs w:val="24"/>
    </w:rPr>
  </w:style>
  <w:style w:type="paragraph" w:customStyle="1" w:styleId="Style3">
    <w:name w:val="Style3"/>
    <w:basedOn w:val="Normal"/>
    <w:uiPriority w:val="99"/>
    <w:rsid w:val="004869C1"/>
    <w:pPr>
      <w:widowControl w:val="0"/>
      <w:autoSpaceDE w:val="0"/>
      <w:autoSpaceDN w:val="0"/>
      <w:adjustRightInd w:val="0"/>
      <w:spacing w:line="310" w:lineRule="exact"/>
      <w:jc w:val="center"/>
    </w:pPr>
  </w:style>
  <w:style w:type="paragraph" w:customStyle="1" w:styleId="Style4">
    <w:name w:val="Style4"/>
    <w:basedOn w:val="Normal"/>
    <w:uiPriority w:val="99"/>
    <w:rsid w:val="004869C1"/>
    <w:pPr>
      <w:widowControl w:val="0"/>
      <w:autoSpaceDE w:val="0"/>
      <w:autoSpaceDN w:val="0"/>
      <w:adjustRightInd w:val="0"/>
      <w:spacing w:line="310" w:lineRule="exact"/>
      <w:ind w:firstLine="684"/>
    </w:pPr>
  </w:style>
  <w:style w:type="paragraph" w:customStyle="1" w:styleId="Style5">
    <w:name w:val="Style5"/>
    <w:basedOn w:val="Normal"/>
    <w:uiPriority w:val="99"/>
    <w:rsid w:val="004869C1"/>
    <w:pPr>
      <w:widowControl w:val="0"/>
      <w:autoSpaceDE w:val="0"/>
      <w:autoSpaceDN w:val="0"/>
      <w:adjustRightInd w:val="0"/>
    </w:pPr>
  </w:style>
  <w:style w:type="paragraph" w:customStyle="1" w:styleId="Style6">
    <w:name w:val="Style6"/>
    <w:basedOn w:val="Normal"/>
    <w:uiPriority w:val="99"/>
    <w:rsid w:val="004869C1"/>
    <w:pPr>
      <w:widowControl w:val="0"/>
      <w:autoSpaceDE w:val="0"/>
      <w:autoSpaceDN w:val="0"/>
      <w:adjustRightInd w:val="0"/>
      <w:spacing w:line="302" w:lineRule="exact"/>
    </w:pPr>
  </w:style>
  <w:style w:type="character" w:customStyle="1" w:styleId="FontStyle13">
    <w:name w:val="Font Style13"/>
    <w:basedOn w:val="DefaultParagraphFont"/>
    <w:uiPriority w:val="99"/>
    <w:rsid w:val="004869C1"/>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007826460">
      <w:marLeft w:val="0"/>
      <w:marRight w:val="0"/>
      <w:marTop w:val="0"/>
      <w:marBottom w:val="0"/>
      <w:divBdr>
        <w:top w:val="none" w:sz="0" w:space="0" w:color="auto"/>
        <w:left w:val="none" w:sz="0" w:space="0" w:color="auto"/>
        <w:bottom w:val="none" w:sz="0" w:space="0" w:color="auto"/>
        <w:right w:val="none" w:sz="0" w:space="0" w:color="auto"/>
      </w:divBdr>
    </w:div>
    <w:div w:id="1007826461">
      <w:marLeft w:val="0"/>
      <w:marRight w:val="0"/>
      <w:marTop w:val="0"/>
      <w:marBottom w:val="0"/>
      <w:divBdr>
        <w:top w:val="none" w:sz="0" w:space="0" w:color="auto"/>
        <w:left w:val="none" w:sz="0" w:space="0" w:color="auto"/>
        <w:bottom w:val="none" w:sz="0" w:space="0" w:color="auto"/>
        <w:right w:val="none" w:sz="0" w:space="0" w:color="auto"/>
      </w:divBdr>
    </w:div>
    <w:div w:id="1007826462">
      <w:marLeft w:val="0"/>
      <w:marRight w:val="0"/>
      <w:marTop w:val="0"/>
      <w:marBottom w:val="0"/>
      <w:divBdr>
        <w:top w:val="none" w:sz="0" w:space="0" w:color="auto"/>
        <w:left w:val="none" w:sz="0" w:space="0" w:color="auto"/>
        <w:bottom w:val="none" w:sz="0" w:space="0" w:color="auto"/>
        <w:right w:val="none" w:sz="0" w:space="0" w:color="auto"/>
      </w:divBdr>
    </w:div>
    <w:div w:id="1007826463">
      <w:marLeft w:val="0"/>
      <w:marRight w:val="0"/>
      <w:marTop w:val="0"/>
      <w:marBottom w:val="0"/>
      <w:divBdr>
        <w:top w:val="none" w:sz="0" w:space="0" w:color="auto"/>
        <w:left w:val="none" w:sz="0" w:space="0" w:color="auto"/>
        <w:bottom w:val="none" w:sz="0" w:space="0" w:color="auto"/>
        <w:right w:val="none" w:sz="0" w:space="0" w:color="auto"/>
      </w:divBdr>
    </w:div>
    <w:div w:id="1007826464">
      <w:marLeft w:val="0"/>
      <w:marRight w:val="0"/>
      <w:marTop w:val="0"/>
      <w:marBottom w:val="0"/>
      <w:divBdr>
        <w:top w:val="none" w:sz="0" w:space="0" w:color="auto"/>
        <w:left w:val="none" w:sz="0" w:space="0" w:color="auto"/>
        <w:bottom w:val="none" w:sz="0" w:space="0" w:color="auto"/>
        <w:right w:val="none" w:sz="0" w:space="0" w:color="auto"/>
      </w:divBdr>
    </w:div>
    <w:div w:id="1007826465">
      <w:marLeft w:val="0"/>
      <w:marRight w:val="0"/>
      <w:marTop w:val="0"/>
      <w:marBottom w:val="0"/>
      <w:divBdr>
        <w:top w:val="none" w:sz="0" w:space="0" w:color="auto"/>
        <w:left w:val="none" w:sz="0" w:space="0" w:color="auto"/>
        <w:bottom w:val="none" w:sz="0" w:space="0" w:color="auto"/>
        <w:right w:val="none" w:sz="0" w:space="0" w:color="auto"/>
      </w:divBdr>
    </w:div>
    <w:div w:id="1007826466">
      <w:marLeft w:val="0"/>
      <w:marRight w:val="0"/>
      <w:marTop w:val="0"/>
      <w:marBottom w:val="0"/>
      <w:divBdr>
        <w:top w:val="none" w:sz="0" w:space="0" w:color="auto"/>
        <w:left w:val="none" w:sz="0" w:space="0" w:color="auto"/>
        <w:bottom w:val="none" w:sz="0" w:space="0" w:color="auto"/>
        <w:right w:val="none" w:sz="0" w:space="0" w:color="auto"/>
      </w:divBdr>
    </w:div>
    <w:div w:id="1007826467">
      <w:marLeft w:val="0"/>
      <w:marRight w:val="0"/>
      <w:marTop w:val="0"/>
      <w:marBottom w:val="0"/>
      <w:divBdr>
        <w:top w:val="none" w:sz="0" w:space="0" w:color="auto"/>
        <w:left w:val="none" w:sz="0" w:space="0" w:color="auto"/>
        <w:bottom w:val="none" w:sz="0" w:space="0" w:color="auto"/>
        <w:right w:val="none" w:sz="0" w:space="0" w:color="auto"/>
      </w:divBdr>
    </w:div>
    <w:div w:id="1007826468">
      <w:marLeft w:val="0"/>
      <w:marRight w:val="0"/>
      <w:marTop w:val="0"/>
      <w:marBottom w:val="0"/>
      <w:divBdr>
        <w:top w:val="none" w:sz="0" w:space="0" w:color="auto"/>
        <w:left w:val="none" w:sz="0" w:space="0" w:color="auto"/>
        <w:bottom w:val="none" w:sz="0" w:space="0" w:color="auto"/>
        <w:right w:val="none" w:sz="0" w:space="0" w:color="auto"/>
      </w:divBdr>
    </w:div>
    <w:div w:id="1007826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D9CF15B7225DF7DD37A7930411D86E0B3ED055F075734EAC2343DA04F5DA9F5624F75DEE587B2FD54BAcDV9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0BD9CF15B7225DF7DD37A7930411D86E0B3ED055F0B5B33E9C2343DA04F5DA9F5624F75DEE587B0FF56B3cDV8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8721</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САХА (ЯКУТИЯ)</dc:title>
  <dc:subject/>
  <dc:creator>User</dc:creator>
  <cp:keywords/>
  <dc:description/>
  <cp:lastModifiedBy>Стручков</cp:lastModifiedBy>
  <cp:revision>2</cp:revision>
  <cp:lastPrinted>2017-04-13T03:11:00Z</cp:lastPrinted>
  <dcterms:created xsi:type="dcterms:W3CDTF">2017-04-14T07:24:00Z</dcterms:created>
  <dcterms:modified xsi:type="dcterms:W3CDTF">2017-04-14T07:24:00Z</dcterms:modified>
</cp:coreProperties>
</file>